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9D8F46" w14:textId="77777777" w:rsidR="00612F50" w:rsidRPr="00D926DB" w:rsidRDefault="00612F50"/>
    <w:p w14:paraId="579B5F6B" w14:textId="04EA0D2A" w:rsidR="00F67D28" w:rsidRDefault="004F473E" w:rsidP="00F17E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D926DB">
        <w:rPr>
          <w:b/>
          <w:sz w:val="56"/>
          <w:szCs w:val="56"/>
        </w:rPr>
        <w:t>Architettura</w:t>
      </w:r>
      <w:r w:rsidR="006653F3">
        <w:rPr>
          <w:b/>
          <w:sz w:val="56"/>
          <w:szCs w:val="56"/>
        </w:rPr>
        <w:t>,</w:t>
      </w:r>
      <w:r w:rsidRPr="00D926DB">
        <w:rPr>
          <w:b/>
          <w:sz w:val="56"/>
          <w:szCs w:val="56"/>
        </w:rPr>
        <w:t xml:space="preserve"> Amministrazione</w:t>
      </w:r>
    </w:p>
    <w:p w14:paraId="26AC9523" w14:textId="45E23835" w:rsidR="00260007" w:rsidRPr="00D926DB" w:rsidRDefault="00260007" w:rsidP="00F17E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</w:t>
      </w:r>
    </w:p>
    <w:p w14:paraId="7EA88088" w14:textId="4750CDBC" w:rsidR="00F67D28" w:rsidRPr="00D926DB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D926DB">
        <w:rPr>
          <w:b/>
          <w:sz w:val="56"/>
          <w:szCs w:val="56"/>
        </w:rPr>
        <w:t xml:space="preserve">Nuove Feature Oracle </w:t>
      </w:r>
      <w:r w:rsidR="006653F3">
        <w:rPr>
          <w:b/>
          <w:sz w:val="56"/>
          <w:szCs w:val="56"/>
        </w:rPr>
        <w:t>21</w:t>
      </w:r>
      <w:r w:rsidRPr="00D926DB">
        <w:rPr>
          <w:b/>
          <w:sz w:val="56"/>
          <w:szCs w:val="56"/>
        </w:rPr>
        <w:t>c</w:t>
      </w:r>
    </w:p>
    <w:p w14:paraId="2157DA7E" w14:textId="77777777" w:rsidR="00F67D28" w:rsidRPr="00D926DB" w:rsidRDefault="00F67D28">
      <w:pPr>
        <w:rPr>
          <w:b/>
          <w:szCs w:val="20"/>
        </w:rPr>
      </w:pPr>
    </w:p>
    <w:p w14:paraId="4265DBA1" w14:textId="77777777" w:rsidR="00F67D28" w:rsidRPr="00D926DB" w:rsidRDefault="00F67D28">
      <w:pPr>
        <w:rPr>
          <w:b/>
          <w:szCs w:val="20"/>
        </w:rPr>
      </w:pPr>
    </w:p>
    <w:p w14:paraId="58A790BE" w14:textId="77777777" w:rsidR="00F67D28" w:rsidRPr="00D926DB" w:rsidRDefault="00F67D28"/>
    <w:p w14:paraId="2F68C063" w14:textId="77777777" w:rsidR="00F67D28" w:rsidRPr="00D926DB" w:rsidRDefault="00F67D28"/>
    <w:p w14:paraId="60A95700" w14:textId="77777777" w:rsidR="00F67D28" w:rsidRPr="00D926DB" w:rsidRDefault="00F67D28"/>
    <w:p w14:paraId="5B7B8E50" w14:textId="77777777" w:rsidR="00F67D28" w:rsidRPr="00D926DB" w:rsidRDefault="00F67D28"/>
    <w:p w14:paraId="2E0F81CF" w14:textId="77777777" w:rsidR="00F67D28" w:rsidRPr="00D926DB" w:rsidRDefault="00F67D28"/>
    <w:p w14:paraId="23F3A783" w14:textId="77777777" w:rsidR="00F67D28" w:rsidRPr="00D926DB" w:rsidRDefault="00F67D28"/>
    <w:p w14:paraId="556E00BD" w14:textId="77777777" w:rsidR="00F67D28" w:rsidRPr="00D926DB" w:rsidRDefault="00F67D28"/>
    <w:p w14:paraId="781F3CAE" w14:textId="77777777" w:rsidR="00F67D28" w:rsidRPr="00D926DB" w:rsidRDefault="00F67D28"/>
    <w:p w14:paraId="6167E03C" w14:textId="77777777" w:rsidR="00F67D28" w:rsidRPr="00D926DB" w:rsidRDefault="00F67D28"/>
    <w:p w14:paraId="691255E8" w14:textId="77777777" w:rsidR="00F67D28" w:rsidRPr="00D926DB" w:rsidRDefault="00F67D28"/>
    <w:p w14:paraId="7F7685A3" w14:textId="77777777" w:rsidR="00F67D28" w:rsidRPr="00D926DB" w:rsidRDefault="00F67D28"/>
    <w:p w14:paraId="00F1AEB0" w14:textId="77777777" w:rsidR="00F67D28" w:rsidRPr="00D926DB" w:rsidRDefault="00F67D28"/>
    <w:p w14:paraId="52C73BC7" w14:textId="77777777" w:rsidR="00F67D28" w:rsidRPr="00D926DB" w:rsidRDefault="00F67D28"/>
    <w:p w14:paraId="404D10B8" w14:textId="77777777" w:rsidR="00F67D28" w:rsidRPr="00D926DB" w:rsidRDefault="00F67D28"/>
    <w:p w14:paraId="67873676" w14:textId="77777777" w:rsidR="00F67D28" w:rsidRPr="00D926DB" w:rsidRDefault="00F67D28"/>
    <w:p w14:paraId="494141FB" w14:textId="77777777" w:rsidR="00F67D28" w:rsidRPr="00D926DB" w:rsidRDefault="00F67D28">
      <w:pPr>
        <w:pStyle w:val="TOC1"/>
      </w:pPr>
    </w:p>
    <w:p w14:paraId="678D1059" w14:textId="77777777" w:rsidR="00F67D28" w:rsidRPr="00D926DB" w:rsidRDefault="00F67D28"/>
    <w:p w14:paraId="29B92231" w14:textId="77777777" w:rsidR="00F67D28" w:rsidRPr="00D926DB" w:rsidRDefault="00F67D28"/>
    <w:p w14:paraId="3E616EF1" w14:textId="77777777" w:rsidR="00F67D28" w:rsidRPr="00D926DB" w:rsidRDefault="00F67D28"/>
    <w:p w14:paraId="3AE9F5C8" w14:textId="77777777" w:rsidR="00F67D28" w:rsidRPr="00D926DB" w:rsidRDefault="00F67D28"/>
    <w:p w14:paraId="3C86D884" w14:textId="77777777" w:rsidR="00F67D28" w:rsidRPr="00D926DB" w:rsidRDefault="00F67D28"/>
    <w:p w14:paraId="1C2D1825" w14:textId="77777777" w:rsidR="00F67D28" w:rsidRPr="00D926DB" w:rsidRDefault="00F67D28"/>
    <w:p w14:paraId="09041544" w14:textId="77777777" w:rsidR="00F67D28" w:rsidRPr="00D926DB" w:rsidRDefault="00F67D28">
      <w:pPr>
        <w:rPr>
          <w:sz w:val="18"/>
          <w:szCs w:val="18"/>
        </w:rPr>
      </w:pPr>
    </w:p>
    <w:p w14:paraId="7CB092AA" w14:textId="77777777" w:rsidR="00F67D28" w:rsidRPr="00D926DB" w:rsidRDefault="00F67D28">
      <w:pPr>
        <w:rPr>
          <w:sz w:val="18"/>
          <w:szCs w:val="18"/>
        </w:rPr>
      </w:pPr>
    </w:p>
    <w:p w14:paraId="1CF7701B" w14:textId="77777777" w:rsidR="00F67D28" w:rsidRPr="00D926DB" w:rsidRDefault="00F67D28">
      <w:pPr>
        <w:rPr>
          <w:sz w:val="18"/>
          <w:szCs w:val="18"/>
        </w:rPr>
      </w:pPr>
    </w:p>
    <w:p w14:paraId="5B948875" w14:textId="77777777" w:rsidR="00F67D28" w:rsidRPr="00D926DB" w:rsidRDefault="00F67D28">
      <w:pPr>
        <w:rPr>
          <w:sz w:val="18"/>
          <w:szCs w:val="18"/>
        </w:rPr>
      </w:pPr>
    </w:p>
    <w:p w14:paraId="6C43E9BC" w14:textId="77777777" w:rsidR="00F67D28" w:rsidRPr="00D926DB" w:rsidRDefault="00F67D28">
      <w:pPr>
        <w:rPr>
          <w:sz w:val="18"/>
          <w:szCs w:val="18"/>
        </w:rPr>
      </w:pPr>
    </w:p>
    <w:p w14:paraId="046ACD75" w14:textId="77777777" w:rsidR="00F67D28" w:rsidRPr="00D926DB" w:rsidRDefault="00F67D28">
      <w:pPr>
        <w:rPr>
          <w:sz w:val="18"/>
          <w:szCs w:val="18"/>
        </w:rPr>
      </w:pPr>
    </w:p>
    <w:p w14:paraId="1058B43C" w14:textId="77777777" w:rsidR="00F67D28" w:rsidRPr="00D926DB" w:rsidRDefault="00F67D28">
      <w:pPr>
        <w:rPr>
          <w:sz w:val="18"/>
          <w:szCs w:val="18"/>
        </w:rPr>
      </w:pPr>
    </w:p>
    <w:p w14:paraId="36071426" w14:textId="77777777" w:rsidR="00F67D28" w:rsidRPr="00D926DB" w:rsidRDefault="00F67D28">
      <w:pPr>
        <w:rPr>
          <w:sz w:val="18"/>
          <w:szCs w:val="18"/>
        </w:rPr>
      </w:pPr>
    </w:p>
    <w:p w14:paraId="489CD20B" w14:textId="77777777" w:rsidR="00F67D28" w:rsidRPr="00D926DB" w:rsidRDefault="00F67D28">
      <w:pPr>
        <w:rPr>
          <w:sz w:val="18"/>
          <w:szCs w:val="18"/>
        </w:rPr>
      </w:pPr>
    </w:p>
    <w:p w14:paraId="4332BA7A" w14:textId="77DE5394" w:rsidR="00F67D28" w:rsidRPr="00D926DB" w:rsidRDefault="00F67D28">
      <w:pPr>
        <w:rPr>
          <w:sz w:val="18"/>
        </w:rPr>
      </w:pPr>
    </w:p>
    <w:p w14:paraId="273953B2" w14:textId="5D4CA21D" w:rsidR="004603D3" w:rsidRPr="00D926DB" w:rsidRDefault="004603D3">
      <w:pPr>
        <w:rPr>
          <w:sz w:val="18"/>
        </w:rPr>
      </w:pPr>
    </w:p>
    <w:p w14:paraId="5FF41331" w14:textId="319124C8" w:rsidR="004603D3" w:rsidRPr="00D926DB" w:rsidRDefault="004603D3">
      <w:pPr>
        <w:rPr>
          <w:sz w:val="18"/>
        </w:rPr>
      </w:pPr>
    </w:p>
    <w:p w14:paraId="283CC84D" w14:textId="3EDCFBED" w:rsidR="004603D3" w:rsidRPr="00D926DB" w:rsidRDefault="004603D3">
      <w:pPr>
        <w:rPr>
          <w:sz w:val="18"/>
        </w:rPr>
      </w:pPr>
    </w:p>
    <w:p w14:paraId="3EB997A7" w14:textId="77777777" w:rsidR="004603D3" w:rsidRPr="00D926DB" w:rsidRDefault="004603D3">
      <w:pPr>
        <w:rPr>
          <w:sz w:val="18"/>
        </w:rPr>
      </w:pPr>
    </w:p>
    <w:p w14:paraId="0C28A2EE" w14:textId="77777777" w:rsidR="00F67D28" w:rsidRPr="00D926DB" w:rsidRDefault="00F67D28">
      <w:pPr>
        <w:rPr>
          <w:sz w:val="18"/>
        </w:rPr>
      </w:pPr>
    </w:p>
    <w:p w14:paraId="0DFF3851" w14:textId="77777777" w:rsidR="00F67D28" w:rsidRPr="00D926DB" w:rsidRDefault="00F67D28">
      <w:pPr>
        <w:rPr>
          <w:sz w:val="18"/>
        </w:rPr>
      </w:pPr>
    </w:p>
    <w:p w14:paraId="13202337" w14:textId="77777777" w:rsidR="00F67D28" w:rsidRPr="00D926DB" w:rsidRDefault="00F67D28">
      <w:pPr>
        <w:rPr>
          <w:sz w:val="18"/>
        </w:rPr>
      </w:pPr>
    </w:p>
    <w:p w14:paraId="52F3B9C4" w14:textId="77777777" w:rsidR="00F67D28" w:rsidRDefault="00F67D28">
      <w:pPr>
        <w:rPr>
          <w:sz w:val="18"/>
        </w:rPr>
      </w:pPr>
    </w:p>
    <w:p w14:paraId="47BC229F" w14:textId="77777777" w:rsidR="001D08BD" w:rsidRDefault="001D08BD">
      <w:pPr>
        <w:rPr>
          <w:sz w:val="18"/>
        </w:rPr>
      </w:pPr>
    </w:p>
    <w:p w14:paraId="7F7C8A89" w14:textId="77777777" w:rsidR="001D08BD" w:rsidRPr="00D926DB" w:rsidRDefault="001D08BD">
      <w:pPr>
        <w:rPr>
          <w:sz w:val="18"/>
        </w:rPr>
      </w:pPr>
    </w:p>
    <w:p w14:paraId="6B2A644D" w14:textId="77777777" w:rsidR="00F67D28" w:rsidRPr="00D926DB" w:rsidRDefault="00F67D28">
      <w:pPr>
        <w:rPr>
          <w:sz w:val="18"/>
          <w:szCs w:val="18"/>
        </w:rPr>
      </w:pPr>
    </w:p>
    <w:p w14:paraId="5456BE7B" w14:textId="77777777" w:rsidR="00F67D28" w:rsidRPr="00D926DB" w:rsidRDefault="004F473E">
      <w:pPr>
        <w:rPr>
          <w:sz w:val="18"/>
          <w:szCs w:val="18"/>
        </w:rPr>
      </w:pPr>
      <w:r w:rsidRPr="00D926DB">
        <w:rPr>
          <w:sz w:val="18"/>
          <w:szCs w:val="18"/>
        </w:rPr>
        <w:t>Distribuito tramite il sito www.manualioracle.it</w:t>
      </w:r>
    </w:p>
    <w:p w14:paraId="1ED64CBA" w14:textId="487D3800" w:rsidR="00F67D28" w:rsidRPr="00D926DB" w:rsidRDefault="004F473E">
      <w:r w:rsidRPr="00D926DB">
        <w:rPr>
          <w:sz w:val="18"/>
          <w:szCs w:val="18"/>
        </w:rPr>
        <w:t>Copyright © 20</w:t>
      </w:r>
      <w:r w:rsidR="00FF7B90" w:rsidRPr="00D926DB">
        <w:rPr>
          <w:sz w:val="18"/>
          <w:szCs w:val="18"/>
        </w:rPr>
        <w:t>2</w:t>
      </w:r>
      <w:r w:rsidR="00F17E9F">
        <w:rPr>
          <w:sz w:val="18"/>
          <w:szCs w:val="18"/>
        </w:rPr>
        <w:t>5</w:t>
      </w:r>
      <w:r w:rsidRPr="00D926DB">
        <w:rPr>
          <w:sz w:val="18"/>
          <w:szCs w:val="18"/>
        </w:rPr>
        <w:t xml:space="preserve"> Assi Loris</w:t>
      </w:r>
    </w:p>
    <w:p w14:paraId="1E4A3F75" w14:textId="77777777" w:rsidR="00F67D28" w:rsidRPr="00D926DB" w:rsidRDefault="004F473E">
      <w:pPr>
        <w:rPr>
          <w:sz w:val="18"/>
          <w:szCs w:val="18"/>
        </w:rPr>
      </w:pPr>
      <w:r w:rsidRPr="00D926DB">
        <w:rPr>
          <w:sz w:val="18"/>
          <w:szCs w:val="18"/>
        </w:rPr>
        <w:t>Qualsiasi abuso sarà perseguito e punito secondo i termini di legge.</w:t>
      </w:r>
    </w:p>
    <w:p w14:paraId="217134B6" w14:textId="75788B70" w:rsidR="00F67D28" w:rsidRPr="00D926DB" w:rsidRDefault="004F473E">
      <w:r w:rsidRPr="00D926DB">
        <w:rPr>
          <w:sz w:val="18"/>
          <w:szCs w:val="18"/>
        </w:rPr>
        <w:t>Version: 1.</w:t>
      </w:r>
      <w:r w:rsidR="00FA4C78">
        <w:rPr>
          <w:sz w:val="18"/>
          <w:szCs w:val="18"/>
        </w:rPr>
        <w:t>2</w:t>
      </w:r>
    </w:p>
    <w:p w14:paraId="0EFFEF5B" w14:textId="77777777" w:rsidR="00F67D28" w:rsidRPr="00D926DB" w:rsidRDefault="00F67D28">
      <w:pPr>
        <w:rPr>
          <w:sz w:val="18"/>
          <w:szCs w:val="18"/>
        </w:rPr>
      </w:pPr>
    </w:p>
    <w:p w14:paraId="0B8E233E" w14:textId="77777777" w:rsidR="00F67D28" w:rsidRPr="00D926DB" w:rsidRDefault="004F473E">
      <w:pPr>
        <w:rPr>
          <w:sz w:val="18"/>
          <w:szCs w:val="18"/>
        </w:rPr>
      </w:pPr>
      <w:r w:rsidRPr="00D926DB">
        <w:rPr>
          <w:sz w:val="18"/>
          <w:szCs w:val="18"/>
        </w:rPr>
        <w:t>Alcuni termini usati sono trademarks registrati dei rispettivi proprietari.</w:t>
      </w:r>
      <w:r w:rsidRPr="00D926DB">
        <w:br w:type="page"/>
      </w:r>
    </w:p>
    <w:p w14:paraId="66EAC94D" w14:textId="77777777" w:rsidR="00F67D28" w:rsidRPr="00D926DB" w:rsidRDefault="004F473E">
      <w:pPr>
        <w:rPr>
          <w:b/>
          <w:sz w:val="24"/>
        </w:rPr>
      </w:pPr>
      <w:r w:rsidRPr="00D926DB">
        <w:rPr>
          <w:b/>
          <w:sz w:val="24"/>
        </w:rPr>
        <w:lastRenderedPageBreak/>
        <w:t>Sommario</w:t>
      </w:r>
    </w:p>
    <w:p w14:paraId="58398FA0" w14:textId="77777777" w:rsidR="00F67D28" w:rsidRPr="00D926DB" w:rsidRDefault="00F67D28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-860355178"/>
        <w:docPartObj>
          <w:docPartGallery w:val="Table of Contents"/>
          <w:docPartUnique/>
        </w:docPartObj>
      </w:sdtPr>
      <w:sdtContent>
        <w:p w14:paraId="537A6DF8" w14:textId="58F8F7FE" w:rsidR="00EA6F38" w:rsidRDefault="004F473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r w:rsidRPr="00D926DB">
            <w:fldChar w:fldCharType="begin"/>
          </w:r>
          <w:r w:rsidRPr="00D926DB">
            <w:rPr>
              <w:rStyle w:val="Saltoaindice"/>
              <w:webHidden/>
            </w:rPr>
            <w:instrText xml:space="preserve"> TOC \z \o "1-3" \u \h</w:instrText>
          </w:r>
          <w:r w:rsidRPr="00D926DB">
            <w:rPr>
              <w:rStyle w:val="Saltoaindice"/>
            </w:rPr>
            <w:fldChar w:fldCharType="separate"/>
          </w:r>
          <w:hyperlink w:anchor="_Toc192930644" w:history="1">
            <w:r w:rsidR="00EA6F38" w:rsidRPr="006E5054">
              <w:rPr>
                <w:rStyle w:val="Hyperlink"/>
                <w:noProof/>
              </w:rPr>
              <w:t>Cap 1 - Overview dell’Architettura Oracle</w:t>
            </w:r>
            <w:r w:rsidR="00EA6F38">
              <w:rPr>
                <w:noProof/>
                <w:webHidden/>
              </w:rPr>
              <w:tab/>
            </w:r>
            <w:r w:rsidR="00EA6F38">
              <w:rPr>
                <w:noProof/>
                <w:webHidden/>
              </w:rPr>
              <w:fldChar w:fldCharType="begin"/>
            </w:r>
            <w:r w:rsidR="00EA6F38">
              <w:rPr>
                <w:noProof/>
                <w:webHidden/>
              </w:rPr>
              <w:instrText xml:space="preserve"> PAGEREF _Toc192930644 \h </w:instrText>
            </w:r>
            <w:r w:rsidR="00EA6F38">
              <w:rPr>
                <w:noProof/>
                <w:webHidden/>
              </w:rPr>
            </w:r>
            <w:r w:rsidR="00EA6F38">
              <w:rPr>
                <w:noProof/>
                <w:webHidden/>
              </w:rPr>
              <w:fldChar w:fldCharType="separate"/>
            </w:r>
            <w:r w:rsidR="00EA6F38">
              <w:rPr>
                <w:noProof/>
                <w:webHidden/>
              </w:rPr>
              <w:t>5</w:t>
            </w:r>
            <w:r w:rsidR="00EA6F38">
              <w:rPr>
                <w:noProof/>
                <w:webHidden/>
              </w:rPr>
              <w:fldChar w:fldCharType="end"/>
            </w:r>
          </w:hyperlink>
        </w:p>
        <w:p w14:paraId="1AD99452" w14:textId="4D1EB0E5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45" w:history="1">
            <w:r w:rsidRPr="006E5054">
              <w:rPr>
                <w:rStyle w:val="Hyperlink"/>
                <w:noProof/>
              </w:rPr>
              <w:t>1.1 – DBMS e RDBMS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BBD5F" w14:textId="465D6F42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46" w:history="1">
            <w:r w:rsidRPr="006E5054">
              <w:rPr>
                <w:rStyle w:val="Hyperlink"/>
                <w:noProof/>
              </w:rPr>
              <w:t>1.2 – Oracle server: database e 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CA619" w14:textId="6C542665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47" w:history="1">
            <w:r w:rsidRPr="006E5054">
              <w:rPr>
                <w:rStyle w:val="Hyperlink"/>
                <w:noProof/>
              </w:rPr>
              <w:t>1.3 – SQL*Plus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CFCF3" w14:textId="1A8F36AB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48" w:history="1">
            <w:r w:rsidRPr="006E5054">
              <w:rPr>
                <w:rStyle w:val="Hyperlink"/>
                <w:noProof/>
              </w:rPr>
              <w:t>1.4 – SQLcl ed Altre user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0D763" w14:textId="331F9F21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49" w:history="1">
            <w:r w:rsidRPr="006E5054">
              <w:rPr>
                <w:rStyle w:val="Hyperlink"/>
                <w:noProof/>
              </w:rPr>
              <w:t>1.5 – Introduzione all’SQL e al PL/SQL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3B406" w14:textId="53BC9FF5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0" w:history="1">
            <w:r w:rsidRPr="006E5054">
              <w:rPr>
                <w:rStyle w:val="Hyperlink"/>
                <w:rFonts w:eastAsia="Wingdings"/>
                <w:noProof/>
              </w:rPr>
              <w:t>1.6 – Release Oracle: Storia e Dettagli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E39D3" w14:textId="7C9C00F2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1" w:history="1">
            <w:r w:rsidRPr="006E5054">
              <w:rPr>
                <w:rStyle w:val="Hyperlink"/>
                <w:rFonts w:eastAsia="Wingdings"/>
                <w:noProof/>
              </w:rPr>
              <w:t>1.7 – Daily Administration 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D1FDB" w14:textId="28BDC87D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52" w:history="1">
            <w:r w:rsidRPr="006E5054">
              <w:rPr>
                <w:rStyle w:val="Hyperlink"/>
                <w:noProof/>
              </w:rPr>
              <w:t>Cap 2 - Cosa è il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BE3FB" w14:textId="6C41AA0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3" w:history="1">
            <w:r w:rsidRPr="006E5054">
              <w:rPr>
                <w:rStyle w:val="Hyperlink"/>
                <w:noProof/>
              </w:rPr>
              <w:t>2.1 – Struttura Logica e Struttura Fisica del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602B5" w14:textId="3430EE05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4" w:history="1">
            <w:r w:rsidRPr="006E5054">
              <w:rPr>
                <w:rStyle w:val="Hyperlink"/>
                <w:noProof/>
              </w:rPr>
              <w:t>2.2 – I Redo Log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28A3B" w14:textId="40091EA0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5" w:history="1">
            <w:r w:rsidRPr="006E5054">
              <w:rPr>
                <w:rStyle w:val="Hyperlink"/>
                <w:noProof/>
              </w:rPr>
              <w:t>2.3 – Archiving e Archive log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DE748" w14:textId="23BF07F8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56" w:history="1">
            <w:r w:rsidRPr="006E5054">
              <w:rPr>
                <w:rStyle w:val="Hyperlink"/>
                <w:noProof/>
              </w:rPr>
              <w:t>Cap 3 - Utenti, Schemi e Viste di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E7393" w14:textId="786B067C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7" w:history="1">
            <w:r w:rsidRPr="006E5054">
              <w:rPr>
                <w:rStyle w:val="Hyperlink"/>
                <w:noProof/>
              </w:rPr>
              <w:t>3.1 – Oracle user e DB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48DA4" w14:textId="0C61AC8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8" w:history="1">
            <w:r w:rsidRPr="006E5054">
              <w:rPr>
                <w:rStyle w:val="Hyperlink"/>
                <w:noProof/>
              </w:rPr>
              <w:t>3.2 – Data Dictionary e Dynamic Performance 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AB21B" w14:textId="4BCA00A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59" w:history="1">
            <w:r w:rsidRPr="006E5054">
              <w:rPr>
                <w:rStyle w:val="Hyperlink"/>
                <w:rFonts w:eastAsia="Wingdings"/>
                <w:noProof/>
              </w:rPr>
              <w:t>3.3 – Case sensitive in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F945F" w14:textId="797141BA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60" w:history="1">
            <w:r w:rsidRPr="006E5054">
              <w:rPr>
                <w:rStyle w:val="Hyperlink"/>
                <w:noProof/>
              </w:rPr>
              <w:t>Cap 4 - File di Log, Configurazione di Rete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BBCD4" w14:textId="7C2A148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1" w:history="1">
            <w:r w:rsidRPr="006E5054">
              <w:rPr>
                <w:rStyle w:val="Hyperlink"/>
                <w:rFonts w:eastAsia="Wingdings"/>
                <w:noProof/>
              </w:rPr>
              <w:t>4.1 – Trace file e Alert log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7F352" w14:textId="481FDAD8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2" w:history="1">
            <w:r w:rsidRPr="006E5054">
              <w:rPr>
                <w:rStyle w:val="Hyperlink"/>
                <w:rFonts w:eastAsia="Wingdings"/>
                <w:noProof/>
              </w:rPr>
              <w:t>4.2 – File listener.log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E769F" w14:textId="1FE65DC2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3" w:history="1">
            <w:r w:rsidRPr="006E5054">
              <w:rPr>
                <w:rStyle w:val="Hyperlink"/>
                <w:rFonts w:eastAsia="Wingdings"/>
                <w:noProof/>
              </w:rPr>
              <w:t>4.3 – Oracle Net Services e Listener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95F79" w14:textId="3C957EB5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4" w:history="1">
            <w:r w:rsidRPr="006E5054">
              <w:rPr>
                <w:rStyle w:val="Hyperlink"/>
                <w:noProof/>
              </w:rPr>
              <w:t>4.4 – listener.ora e lsnrctl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050CA" w14:textId="03D41F6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5" w:history="1">
            <w:r w:rsidRPr="006E5054">
              <w:rPr>
                <w:rStyle w:val="Hyperlink"/>
                <w:noProof/>
              </w:rPr>
              <w:t>4.5 – Naming 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83930" w14:textId="6E1ECEC3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66" w:history="1">
            <w:r w:rsidRPr="006E5054">
              <w:rPr>
                <w:rStyle w:val="Hyperlink"/>
                <w:noProof/>
              </w:rPr>
              <w:t>Cap 5 - Architettura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6C9B9" w14:textId="3B1E6E7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7" w:history="1">
            <w:r w:rsidRPr="006E5054">
              <w:rPr>
                <w:rStyle w:val="Hyperlink"/>
                <w:rFonts w:eastAsia="Wingdings" w:cs="Wingdings"/>
                <w:noProof/>
              </w:rPr>
              <w:t>5.1 – Introduzione alla configurazione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5652C" w14:textId="46F97FC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8" w:history="1">
            <w:r w:rsidRPr="006E5054">
              <w:rPr>
                <w:rStyle w:val="Hyperlink"/>
                <w:rFonts w:eastAsia="Wingdings" w:cs="Wingdings"/>
                <w:noProof/>
              </w:rPr>
              <w:t>5.2 – Esempio di CDB e 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70DD8" w14:textId="5194F23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69" w:history="1">
            <w:r w:rsidRPr="006E5054">
              <w:rPr>
                <w:rStyle w:val="Hyperlink"/>
                <w:rFonts w:eastAsia="Wingdings" w:cs="Wingdings"/>
                <w:noProof/>
              </w:rPr>
              <w:t>5.3 – Vantaggi relativi al multitenant Container DataBase (CDB)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AEE8A" w14:textId="6DC50F9E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0" w:history="1">
            <w:r w:rsidRPr="006E5054">
              <w:rPr>
                <w:rStyle w:val="Hyperlink"/>
                <w:rFonts w:eastAsia="Wingdings" w:cs="Wingdings"/>
                <w:noProof/>
              </w:rPr>
              <w:t>5.4 – Approfondimenti sull’architettura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DDA29" w14:textId="06C08936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1" w:history="1">
            <w:r w:rsidRPr="006E5054">
              <w:rPr>
                <w:rStyle w:val="Hyperlink"/>
                <w:rFonts w:eastAsia="Wingdings" w:cs="Wingdings"/>
                <w:noProof/>
              </w:rPr>
              <w:t>5.5 – Application Container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708F3" w14:textId="34BDC27F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72" w:history="1">
            <w:r w:rsidRPr="006E5054">
              <w:rPr>
                <w:rStyle w:val="Hyperlink"/>
                <w:noProof/>
              </w:rPr>
              <w:t>Cap 6 - Come gestire un ambiente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F12A4" w14:textId="136AC71A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3" w:history="1">
            <w:r w:rsidRPr="006E5054">
              <w:rPr>
                <w:rStyle w:val="Hyperlink"/>
                <w:rFonts w:eastAsia="Wingdings"/>
                <w:noProof/>
                <w:lang w:eastAsia="it-IT"/>
              </w:rPr>
              <w:t>6.1 – Introduzione alla Connessione ad un CDB/PDB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AF88B" w14:textId="5040B626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4" w:history="1">
            <w:r w:rsidRPr="006E5054">
              <w:rPr>
                <w:rStyle w:val="Hyperlink"/>
                <w:rFonts w:eastAsia="Wingdings"/>
                <w:noProof/>
                <w:lang w:eastAsia="it-IT"/>
              </w:rPr>
              <w:t>6.2 – Esempi di connessione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DB39A" w14:textId="767EBCA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5" w:history="1">
            <w:r w:rsidRPr="006E5054">
              <w:rPr>
                <w:rStyle w:val="Hyperlink"/>
                <w:noProof/>
              </w:rPr>
              <w:t>6.3 – Approfondimenti sulle connessioni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0033F" w14:textId="42A568C3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6" w:history="1">
            <w:r w:rsidRPr="006E5054">
              <w:rPr>
                <w:rStyle w:val="Hyperlink"/>
                <w:noProof/>
              </w:rPr>
              <w:t>6.4 – Connessione diretta ad un PDB come SYSDBA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95BBC" w14:textId="6F61E08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7" w:history="1">
            <w:r w:rsidRPr="006E5054">
              <w:rPr>
                <w:rStyle w:val="Hyperlink"/>
                <w:noProof/>
              </w:rPr>
              <w:t>6.5 – Metodi per creare un 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0F897" w14:textId="5ABE1E6F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8" w:history="1">
            <w:r w:rsidRPr="006E5054">
              <w:rPr>
                <w:rStyle w:val="Hyperlink"/>
                <w:noProof/>
              </w:rPr>
              <w:t>6.6 – Creare un PDB “from scratch”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D82A9" w14:textId="64B22FC3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79" w:history="1">
            <w:r w:rsidRPr="006E5054">
              <w:rPr>
                <w:rStyle w:val="Hyperlink"/>
                <w:noProof/>
              </w:rPr>
              <w:t>6.7 – Esempio di creazione PDB tramite SQL*Plus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A6403" w14:textId="390478F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0" w:history="1">
            <w:r w:rsidRPr="006E5054">
              <w:rPr>
                <w:rStyle w:val="Hyperlink"/>
                <w:noProof/>
              </w:rPr>
              <w:t>6.8 – Droppare un 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BA007" w14:textId="50E54426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1" w:history="1">
            <w:r w:rsidRPr="006E5054">
              <w:rPr>
                <w:rStyle w:val="Hyperlink"/>
                <w:rFonts w:eastAsia="Wingdings"/>
                <w:noProof/>
              </w:rPr>
              <w:t>6.9 – CDB Fleet Management e PDB Snapshot carousel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71DB0" w14:textId="7ABACBE9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82" w:history="1">
            <w:r w:rsidRPr="006E5054">
              <w:rPr>
                <w:rStyle w:val="Hyperlink"/>
                <w:noProof/>
              </w:rPr>
              <w:t>Cap 7 - Start e Stop dell’istanza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AA735" w14:textId="1132639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3" w:history="1">
            <w:r w:rsidRPr="006E5054">
              <w:rPr>
                <w:rStyle w:val="Hyperlink"/>
                <w:noProof/>
              </w:rPr>
              <w:t>7.1 – oraenv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D4D8F" w14:textId="16EFB63E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4" w:history="1">
            <w:r w:rsidRPr="006E5054">
              <w:rPr>
                <w:rStyle w:val="Hyperlink"/>
                <w:noProof/>
              </w:rPr>
              <w:t>7.2 – Start Up dell’Istanza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52E5C" w14:textId="5696192F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5" w:history="1">
            <w:r w:rsidRPr="006E5054">
              <w:rPr>
                <w:rStyle w:val="Hyperlink"/>
                <w:noProof/>
              </w:rPr>
              <w:t>7.3 – Shut Down dell’Istanza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036DF" w14:textId="3A736E02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6" w:history="1">
            <w:r w:rsidRPr="006E5054">
              <w:rPr>
                <w:rStyle w:val="Hyperlink"/>
                <w:noProof/>
              </w:rPr>
              <w:t>7.4 – Startup e Shutdown di un CDB/PDB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5CC60" w14:textId="391D6AC5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87" w:history="1">
            <w:r w:rsidRPr="006E5054">
              <w:rPr>
                <w:rStyle w:val="Hyperlink"/>
                <w:noProof/>
              </w:rPr>
              <w:t>Cap 8 - Le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E3DAA" w14:textId="4E7FF13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8" w:history="1">
            <w:r w:rsidRPr="006E5054">
              <w:rPr>
                <w:rStyle w:val="Hyperlink"/>
                <w:noProof/>
              </w:rPr>
              <w:t>8.1 – Cosa sono le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084D8" w14:textId="11DAF35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89" w:history="1">
            <w:r w:rsidRPr="006E5054">
              <w:rPr>
                <w:rStyle w:val="Hyperlink"/>
                <w:noProof/>
              </w:rPr>
              <w:t>8.2 – ALTER e DROP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4FD08" w14:textId="1DB706B6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0" w:history="1">
            <w:r w:rsidRPr="006E5054">
              <w:rPr>
                <w:rStyle w:val="Hyperlink"/>
                <w:noProof/>
              </w:rPr>
              <w:t>8.3 – Viste di sistema relative alle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BD5F9" w14:textId="260E33A8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1" w:history="1">
            <w:r w:rsidRPr="006E5054">
              <w:rPr>
                <w:rStyle w:val="Hyperlink"/>
                <w:rFonts w:eastAsia="Wingdings"/>
                <w:noProof/>
              </w:rPr>
              <w:t>8.4 – Default Tablespace e Default Permanent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CA8E5" w14:textId="3220311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2" w:history="1">
            <w:r w:rsidRPr="006E5054">
              <w:rPr>
                <w:rStyle w:val="Hyperlink"/>
                <w:rFonts w:eastAsia="Wingdings"/>
                <w:noProof/>
              </w:rPr>
              <w:t>8.5  – Tablespace SYSAUX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82159" w14:textId="791953D3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693" w:history="1">
            <w:r w:rsidRPr="006E5054">
              <w:rPr>
                <w:rStyle w:val="Hyperlink"/>
                <w:noProof/>
              </w:rPr>
              <w:t>Cap 9 - L’istanza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42A1A" w14:textId="4803CECB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4" w:history="1">
            <w:r w:rsidRPr="006E5054">
              <w:rPr>
                <w:rStyle w:val="Hyperlink"/>
                <w:noProof/>
              </w:rPr>
              <w:t>9.1 – Introduzione alle Strutture di Memoria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FE7F6" w14:textId="1F7249C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5" w:history="1">
            <w:r w:rsidRPr="006E5054">
              <w:rPr>
                <w:rStyle w:val="Hyperlink"/>
                <w:noProof/>
              </w:rPr>
              <w:t>9.2 – System Global Area (SGA)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28AE8" w14:textId="4F2FAE71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6" w:history="1">
            <w:r w:rsidRPr="006E5054">
              <w:rPr>
                <w:rStyle w:val="Hyperlink"/>
                <w:noProof/>
              </w:rPr>
              <w:t>9.3 – Program Global Area (PGA)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7A525" w14:textId="1951F8A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7" w:history="1">
            <w:r w:rsidRPr="006E5054">
              <w:rPr>
                <w:rStyle w:val="Hyperlink"/>
                <w:noProof/>
              </w:rPr>
              <w:t>9.4 – Initialization Parameter Files: PFILE e SPFILE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7657D" w14:textId="48BBA0DB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8" w:history="1">
            <w:r w:rsidRPr="006E5054">
              <w:rPr>
                <w:rStyle w:val="Hyperlink"/>
                <w:noProof/>
              </w:rPr>
              <w:t>9.5 – Tipi di Parametri ed ALTER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D5F94" w14:textId="11C8836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699" w:history="1">
            <w:r w:rsidRPr="006E5054">
              <w:rPr>
                <w:rStyle w:val="Hyperlink"/>
                <w:noProof/>
              </w:rPr>
              <w:t>9.6 – I Background Process di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86B36" w14:textId="726B6103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0" w:history="1">
            <w:r w:rsidRPr="006E5054">
              <w:rPr>
                <w:rStyle w:val="Hyperlink"/>
                <w:noProof/>
              </w:rPr>
              <w:t>9.7 – Sessioni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5C42B" w14:textId="21E5B4E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1" w:history="1">
            <w:r w:rsidRPr="006E5054">
              <w:rPr>
                <w:rStyle w:val="Hyperlink"/>
                <w:noProof/>
              </w:rPr>
              <w:t>9.8 – Multi-process multi-threaded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37F63" w14:textId="07BB21BB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02" w:history="1">
            <w:r w:rsidRPr="006E5054">
              <w:rPr>
                <w:rStyle w:val="Hyperlink"/>
                <w:rFonts w:eastAsia="Wingdings" w:cs="Wingdings"/>
                <w:noProof/>
              </w:rPr>
              <w:t>Cap 10 -</w:t>
            </w:r>
            <w:r w:rsidRPr="006E5054">
              <w:rPr>
                <w:rStyle w:val="Hyperlink"/>
                <w:noProof/>
              </w:rPr>
              <w:t xml:space="preserve"> Gestione di Tabelle e Indici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AC3AA" w14:textId="10282520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3" w:history="1">
            <w:r w:rsidRPr="006E5054">
              <w:rPr>
                <w:rStyle w:val="Hyperlink"/>
                <w:rFonts w:eastAsia="Wingdings" w:cs="Wingdings"/>
                <w:noProof/>
              </w:rPr>
              <w:t>10.1 – Le Tabelle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154A1" w14:textId="64F7FC60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4" w:history="1">
            <w:r w:rsidRPr="006E5054">
              <w:rPr>
                <w:rStyle w:val="Hyperlink"/>
                <w:rFonts w:eastAsia="Wingdings" w:cs="Wingdings"/>
                <w:noProof/>
              </w:rPr>
              <w:t>10.2 – I Constraint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898B3" w14:textId="2BB8695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5" w:history="1">
            <w:r w:rsidRPr="006E5054">
              <w:rPr>
                <w:rStyle w:val="Hyperlink"/>
                <w:rFonts w:eastAsia="Wingdings" w:cs="Wingdings"/>
                <w:noProof/>
              </w:rPr>
              <w:t>10.3 – Gli Indici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700AA" w14:textId="3CA4CC05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6" w:history="1">
            <w:r w:rsidRPr="006E5054">
              <w:rPr>
                <w:rStyle w:val="Hyperlink"/>
                <w:rFonts w:eastAsia="Wingdings" w:cs="Wingdings"/>
                <w:noProof/>
              </w:rPr>
              <w:t>10.4 – Le Colonne Invisibili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15A7D" w14:textId="4CB8A33D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07" w:history="1">
            <w:r w:rsidRPr="006E5054">
              <w:rPr>
                <w:rStyle w:val="Hyperlink"/>
                <w:rFonts w:eastAsia="Wingdings"/>
                <w:noProof/>
              </w:rPr>
              <w:t>Cap 11 -</w:t>
            </w:r>
            <w:r w:rsidRPr="006E5054">
              <w:rPr>
                <w:rStyle w:val="Hyperlink"/>
                <w:noProof/>
              </w:rPr>
              <w:t xml:space="preserve">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95A5B" w14:textId="2FDCF20F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8" w:history="1">
            <w:r w:rsidRPr="006E5054">
              <w:rPr>
                <w:rStyle w:val="Hyperlink"/>
                <w:rFonts w:eastAsia="Wingdings"/>
                <w:noProof/>
              </w:rPr>
              <w:t>11.1 – Sviluppare e Implementare una Security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C32F3" w14:textId="119957DB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09" w:history="1">
            <w:r w:rsidRPr="006E5054">
              <w:rPr>
                <w:rStyle w:val="Hyperlink"/>
                <w:rFonts w:eastAsia="Wingdings"/>
                <w:noProof/>
              </w:rPr>
              <w:t>11.2 – Gli Utenti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B383F" w14:textId="156A3F5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0" w:history="1">
            <w:r w:rsidRPr="006E5054">
              <w:rPr>
                <w:rStyle w:val="Hyperlink"/>
                <w:noProof/>
              </w:rPr>
              <w:t>11.3 – Introduzione ai Profili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98390" w14:textId="72307964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1" w:history="1">
            <w:r w:rsidRPr="006E5054">
              <w:rPr>
                <w:rStyle w:val="Hyperlink"/>
                <w:noProof/>
              </w:rPr>
              <w:t>11.4 – Profili : Password e Viste di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8CC8A" w14:textId="4D9AA267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2" w:history="1">
            <w:r w:rsidRPr="006E5054">
              <w:rPr>
                <w:rStyle w:val="Hyperlink"/>
                <w:noProof/>
              </w:rPr>
              <w:t>11.5 – Esempio di uso dei Profili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BCC8C" w14:textId="7333EA0A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3" w:history="1">
            <w:r w:rsidRPr="006E5054">
              <w:rPr>
                <w:rStyle w:val="Hyperlink"/>
                <w:rFonts w:eastAsia="Wingdings"/>
                <w:noProof/>
              </w:rPr>
              <w:t>11.6 – Object Privileges  e  System Privileges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2EE99" w14:textId="76EA1C4C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4" w:history="1">
            <w:r w:rsidRPr="006E5054">
              <w:rPr>
                <w:rStyle w:val="Hyperlink"/>
                <w:rFonts w:eastAsia="Wingdings"/>
                <w:noProof/>
              </w:rPr>
              <w:t>11.7 – Come revocare i Privilegi  e  Quali viste interrogare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85851" w14:textId="0C7FD92C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5" w:history="1">
            <w:r w:rsidRPr="006E5054">
              <w:rPr>
                <w:rStyle w:val="Hyperlink"/>
                <w:rFonts w:eastAsia="Wingdings"/>
                <w:noProof/>
              </w:rPr>
              <w:t>11.8 – I Ruoli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11BA0" w14:textId="2D392521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6" w:history="1">
            <w:r w:rsidRPr="006E5054">
              <w:rPr>
                <w:rStyle w:val="Hyperlink"/>
                <w:rFonts w:eastAsia="Wingdings"/>
                <w:noProof/>
              </w:rPr>
              <w:t>11.9 – Password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DC13B" w14:textId="3CF6BC21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17" w:history="1">
            <w:r w:rsidRPr="006E5054">
              <w:rPr>
                <w:rStyle w:val="Hyperlink"/>
                <w:rFonts w:eastAsia="Wingdings" w:cs="Wingdings"/>
                <w:noProof/>
              </w:rPr>
              <w:t>Cap 12 -</w:t>
            </w:r>
            <w:r w:rsidRPr="006E5054">
              <w:rPr>
                <w:rStyle w:val="Hyperlink"/>
                <w:noProof/>
              </w:rPr>
              <w:t xml:space="preserve"> Introduzione al Backup &amp; Recovery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AFB28" w14:textId="166B8D57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8" w:history="1">
            <w:r w:rsidRPr="006E5054">
              <w:rPr>
                <w:rStyle w:val="Hyperlink"/>
                <w:rFonts w:eastAsia="Wingdings" w:cs="Wingdings"/>
                <w:noProof/>
              </w:rPr>
              <w:t>12.1 – 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1F7C9" w14:textId="4DEC9A67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19" w:history="1">
            <w:r w:rsidRPr="006E5054">
              <w:rPr>
                <w:rStyle w:val="Hyperlink"/>
                <w:rFonts w:eastAsia="Wingdings" w:cs="Wingdings"/>
                <w:noProof/>
              </w:rPr>
              <w:t>12.2 – 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BB416" w14:textId="741C38B3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0" w:history="1">
            <w:r w:rsidRPr="006E5054">
              <w:rPr>
                <w:rStyle w:val="Hyperlink"/>
                <w:rFonts w:eastAsia="Wingdings"/>
                <w:noProof/>
              </w:rPr>
              <w:t>12.3 – Oracle dataPump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87036" w14:textId="5F6AC0FA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21" w:history="1">
            <w:r w:rsidRPr="006E5054">
              <w:rPr>
                <w:rStyle w:val="Hyperlink"/>
                <w:rFonts w:eastAsia="Wingdings" w:cs="Wingdings"/>
                <w:noProof/>
              </w:rPr>
              <w:t>Cap 13 -</w:t>
            </w:r>
            <w:r w:rsidRPr="006E5054">
              <w:rPr>
                <w:rStyle w:val="Hyperlink"/>
                <w:noProof/>
              </w:rPr>
              <w:t xml:space="preserve"> Introduzione al Performance &amp; Tuning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56E48" w14:textId="0C8D7C9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2" w:history="1">
            <w:r w:rsidRPr="006E5054">
              <w:rPr>
                <w:rStyle w:val="Hyperlink"/>
                <w:rFonts w:eastAsia="Wingdings"/>
                <w:noProof/>
              </w:rPr>
              <w:t>13.1 – Analizzare e identificare i Problemi di Performance: AWR, ASH e ADDM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48F82" w14:textId="6F704D76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3" w:history="1">
            <w:r w:rsidRPr="006E5054">
              <w:rPr>
                <w:rStyle w:val="Hyperlink"/>
                <w:rFonts w:eastAsia="Wingdings"/>
                <w:noProof/>
              </w:rPr>
              <w:t>13.2 – Tuning dell’Applicazione, V$ views e DBA 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22F69" w14:textId="17CEB003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4" w:history="1">
            <w:r w:rsidRPr="006E5054">
              <w:rPr>
                <w:rStyle w:val="Hyperlink"/>
                <w:rFonts w:eastAsia="Wingdings"/>
                <w:noProof/>
              </w:rPr>
              <w:t>13.3 – VLDB e Partitioning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1D065" w14:textId="254CC3C1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25" w:history="1">
            <w:r w:rsidRPr="006E5054">
              <w:rPr>
                <w:rStyle w:val="Hyperlink"/>
                <w:rFonts w:eastAsia="Wingdings"/>
                <w:noProof/>
              </w:rPr>
              <w:t>Cap 14 -</w:t>
            </w:r>
            <w:r w:rsidRPr="006E5054">
              <w:rPr>
                <w:rStyle w:val="Hyperlink"/>
                <w:noProof/>
              </w:rPr>
              <w:t xml:space="preserve"> Gestione dello Storage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49945" w14:textId="500F7373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6" w:history="1">
            <w:r w:rsidRPr="006E5054">
              <w:rPr>
                <w:rStyle w:val="Hyperlink"/>
                <w:rFonts w:eastAsia="Wingdings"/>
                <w:noProof/>
              </w:rPr>
              <w:t>14.1 – Storage e Undo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8B92C" w14:textId="689DB8F5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7" w:history="1">
            <w:r w:rsidRPr="006E5054">
              <w:rPr>
                <w:rStyle w:val="Hyperlink"/>
                <w:rFonts w:eastAsia="Wingdings"/>
                <w:noProof/>
              </w:rPr>
              <w:t>14.2 – Gli Oracle-Managed Files (OMF)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47CF0" w14:textId="65C6A0E8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8" w:history="1">
            <w:r w:rsidRPr="006E5054">
              <w:rPr>
                <w:rStyle w:val="Hyperlink"/>
                <w:rFonts w:eastAsia="Wingdings"/>
                <w:noProof/>
              </w:rPr>
              <w:t>14.3 – Compression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9E69F" w14:textId="41DD0D5F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29" w:history="1">
            <w:r w:rsidRPr="006E5054">
              <w:rPr>
                <w:rStyle w:val="Hyperlink"/>
                <w:rFonts w:eastAsia="Wingdings"/>
                <w:noProof/>
              </w:rPr>
              <w:t>14.4 – Segment Shrink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116A9" w14:textId="295416FB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30" w:history="1">
            <w:r w:rsidRPr="006E5054">
              <w:rPr>
                <w:rStyle w:val="Hyperlink"/>
                <w:noProof/>
              </w:rPr>
              <w:t>Cap 15 - Automatic Diagnostic Repository (ADR)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F3460" w14:textId="40B46BB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31" w:history="1">
            <w:r w:rsidRPr="006E5054">
              <w:rPr>
                <w:rStyle w:val="Hyperlink"/>
                <w:rFonts w:eastAsia="Wingdings" w:cs="Wingdings"/>
                <w:noProof/>
              </w:rPr>
              <w:t>15.1 – Troubleshoot network, Database Issues e ADR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91EB1" w14:textId="616D3EBC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32" w:history="1">
            <w:r w:rsidRPr="006E5054">
              <w:rPr>
                <w:rStyle w:val="Hyperlink"/>
                <w:rFonts w:eastAsia="Wingdings"/>
                <w:noProof/>
              </w:rPr>
              <w:t>15.2 – ADRCI utility e ADRCI commands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B41A6" w14:textId="5D27C283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33" w:history="1">
            <w:r w:rsidRPr="006E5054">
              <w:rPr>
                <w:rStyle w:val="Hyperlink"/>
                <w:rFonts w:eastAsia="Wingdings"/>
                <w:noProof/>
              </w:rPr>
              <w:t>15.3 – ADRCI : Problems, Incidents e Troubleshooting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22C83" w14:textId="0BF9C0B0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34" w:history="1">
            <w:r w:rsidRPr="006E5054">
              <w:rPr>
                <w:rStyle w:val="Hyperlink"/>
                <w:noProof/>
              </w:rPr>
              <w:t>Cap 16 - My Oracle Support e Oracle Cloud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261B3" w14:textId="69E15C3D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35" w:history="1">
            <w:r w:rsidRPr="006E5054">
              <w:rPr>
                <w:rStyle w:val="Hyperlink"/>
                <w:noProof/>
              </w:rPr>
              <w:t>16.1 – Cosa è My Oracle Support (MOS)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AEE24" w14:textId="5B743D89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36" w:history="1">
            <w:r w:rsidRPr="006E5054">
              <w:rPr>
                <w:rStyle w:val="Hyperlink"/>
                <w:rFonts w:eastAsia="Wingdings"/>
                <w:noProof/>
                <w:lang w:eastAsia="it-IT"/>
              </w:rPr>
              <w:t>16.2 – Oracle Cloud e Oracle Cloud Infrastructure (OCI)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E93F2" w14:textId="79BDF996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37" w:history="1">
            <w:r w:rsidRPr="006E5054">
              <w:rPr>
                <w:rStyle w:val="Hyperlink"/>
                <w:rFonts w:eastAsia="Wingdings"/>
                <w:noProof/>
                <w:lang w:eastAsia="it-IT"/>
              </w:rPr>
              <w:t>16.3 – Autonomous Database, ADW e ATP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EA5F2" w14:textId="6521D1A1" w:rsidR="00EA6F38" w:rsidRDefault="00EA6F3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92930738" w:history="1">
            <w:r w:rsidRPr="006E5054">
              <w:rPr>
                <w:rStyle w:val="Hyperlink"/>
                <w:noProof/>
              </w:rPr>
              <w:t>Cap 17 - Miscellaneous e New Features Oracle 21c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118A4" w14:textId="208C3D6E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39" w:history="1">
            <w:r w:rsidRPr="006E5054">
              <w:rPr>
                <w:rStyle w:val="Hyperlink"/>
                <w:noProof/>
              </w:rPr>
              <w:t>17.1 – Approccio DTAP nei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B42CA" w14:textId="7A8E01BC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40" w:history="1">
            <w:r w:rsidRPr="006E5054">
              <w:rPr>
                <w:rStyle w:val="Hyperlink"/>
                <w:noProof/>
              </w:rPr>
              <w:t>17.2 – Nuove Feature relative alle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E18D8" w14:textId="5DC3A5CC" w:rsidR="00EA6F38" w:rsidRDefault="00EA6F38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92930741" w:history="1">
            <w:r w:rsidRPr="006E5054">
              <w:rPr>
                <w:rStyle w:val="Hyperlink"/>
                <w:noProof/>
              </w:rPr>
              <w:t>17.3 – Altre nuove Feature di Oracle 21c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_Toc192930741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658F7" w14:textId="5E8C1206" w:rsidR="00F67D28" w:rsidRPr="00D926DB" w:rsidRDefault="004F473E">
          <w:pPr>
            <w:pStyle w:val="TOC3"/>
            <w:tabs>
              <w:tab w:val="clear" w:pos="9378"/>
              <w:tab w:val="right" w:leader="dot" w:pos="9388"/>
            </w:tabs>
          </w:pPr>
          <w:r w:rsidRPr="00D926DB">
            <w:rPr>
              <w:rStyle w:val="Saltoaindice"/>
            </w:rPr>
            <w:fldChar w:fldCharType="end"/>
          </w:r>
        </w:p>
      </w:sdtContent>
    </w:sdt>
    <w:p w14:paraId="1F1FBC65" w14:textId="77777777" w:rsidR="00F67D28" w:rsidRPr="00D926DB" w:rsidRDefault="004F473E">
      <w:pPr>
        <w:pStyle w:val="TOC3"/>
        <w:tabs>
          <w:tab w:val="clear" w:pos="9378"/>
          <w:tab w:val="right" w:leader="dot" w:pos="9360"/>
        </w:tabs>
        <w:rPr>
          <w:rFonts w:ascii="Calibri" w:hAnsi="Calibri" w:cs="Calibri"/>
          <w:sz w:val="22"/>
          <w:szCs w:val="22"/>
          <w:lang w:eastAsia="it-IT"/>
        </w:rPr>
      </w:pPr>
      <w:r w:rsidRPr="00D926DB">
        <w:br w:type="page"/>
      </w:r>
    </w:p>
    <w:p w14:paraId="1F8B3F2B" w14:textId="77777777" w:rsidR="00F67D28" w:rsidRPr="00D926DB" w:rsidRDefault="004F473E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46916676"/>
      <w:bookmarkEnd w:id="0"/>
      <w:r w:rsidRPr="00D926DB">
        <w:lastRenderedPageBreak/>
        <w:t>Introduzione al Manuale</w:t>
      </w:r>
    </w:p>
    <w:p w14:paraId="3C030B3F" w14:textId="77777777" w:rsidR="00F67D28" w:rsidRPr="00D926DB" w:rsidRDefault="00F67D28">
      <w:pPr>
        <w:jc w:val="both"/>
      </w:pPr>
    </w:p>
    <w:p w14:paraId="5BD33352" w14:textId="77777777" w:rsidR="00F67D28" w:rsidRPr="00D926DB" w:rsidRDefault="004F473E">
      <w:pPr>
        <w:spacing w:after="60"/>
        <w:jc w:val="both"/>
      </w:pPr>
      <w:r w:rsidRPr="00D926DB">
        <w:tab/>
      </w:r>
      <w:r w:rsidRPr="00D926DB">
        <w:rPr>
          <w:b/>
        </w:rPr>
        <w:t>Contenuto</w:t>
      </w:r>
    </w:p>
    <w:p w14:paraId="5064BCE9" w14:textId="29D38AAD" w:rsidR="00F67D28" w:rsidRPr="00D926DB" w:rsidRDefault="004F473E">
      <w:pPr>
        <w:spacing w:after="120"/>
        <w:jc w:val="both"/>
      </w:pPr>
      <w:r w:rsidRPr="00D926DB">
        <w:t>Il presente manuale tratta l’architettura e l’amministrazione del database</w:t>
      </w:r>
      <w:r w:rsidR="00025861" w:rsidRPr="00D926DB">
        <w:t xml:space="preserve"> Oracle </w:t>
      </w:r>
      <w:r w:rsidR="00E85151">
        <w:t>21</w:t>
      </w:r>
      <w:r w:rsidR="00025861" w:rsidRPr="00D926DB">
        <w:t>c</w:t>
      </w:r>
      <w:r w:rsidRPr="00D926DB">
        <w:t>:</w:t>
      </w:r>
    </w:p>
    <w:p w14:paraId="43B0149B" w14:textId="557F7E42" w:rsidR="00F67D28" w:rsidRPr="00D926DB" w:rsidRDefault="004F473E" w:rsidP="0033115B">
      <w:pPr>
        <w:numPr>
          <w:ilvl w:val="0"/>
          <w:numId w:val="41"/>
        </w:numPr>
        <w:spacing w:after="60"/>
        <w:ind w:left="714" w:hanging="357"/>
        <w:jc w:val="both"/>
      </w:pPr>
      <w:r w:rsidRPr="00D926DB">
        <w:t>Tutti i capitoli (escluso l'ultimo) trattano concetti fondamentali in tutti i database Oracle</w:t>
      </w:r>
      <w:r w:rsidR="000520EC" w:rsidRPr="00D926DB">
        <w:t>.</w:t>
      </w:r>
    </w:p>
    <w:p w14:paraId="60E1CA38" w14:textId="414B05F4" w:rsidR="00F67D28" w:rsidRPr="009D79F2" w:rsidRDefault="004F473E" w:rsidP="0033115B">
      <w:pPr>
        <w:numPr>
          <w:ilvl w:val="0"/>
          <w:numId w:val="41"/>
        </w:numPr>
        <w:spacing w:after="120"/>
        <w:jc w:val="both"/>
      </w:pPr>
      <w:r w:rsidRPr="00D926DB">
        <w:t xml:space="preserve">L’ultimo capitolo è invece un focus </w:t>
      </w:r>
      <w:r w:rsidR="004C32BF" w:rsidRPr="00D926DB">
        <w:t xml:space="preserve">soprattutto </w:t>
      </w:r>
      <w:r w:rsidRPr="00D926DB">
        <w:t xml:space="preserve">sulle nuove feature </w:t>
      </w:r>
      <w:r w:rsidR="00A5037E" w:rsidRPr="00D926DB">
        <w:t>nate in</w:t>
      </w:r>
      <w:r w:rsidR="009D79F2">
        <w:t xml:space="preserve"> questa versione Oracle</w:t>
      </w:r>
    </w:p>
    <w:p w14:paraId="5422325B" w14:textId="77777777" w:rsidR="009D79F2" w:rsidRPr="009D79F2" w:rsidRDefault="009D79F2" w:rsidP="009D79F2">
      <w:pPr>
        <w:spacing w:after="120"/>
        <w:jc w:val="both"/>
        <w:rPr>
          <w:iCs/>
        </w:rPr>
      </w:pPr>
    </w:p>
    <w:p w14:paraId="5117A92C" w14:textId="77777777" w:rsidR="00F67D28" w:rsidRPr="00D926DB" w:rsidRDefault="004F473E">
      <w:pPr>
        <w:spacing w:after="60"/>
        <w:jc w:val="both"/>
      </w:pPr>
      <w:r w:rsidRPr="00D926DB">
        <w:t xml:space="preserve">Visto la dimensione ridotta del manuale, tanti argomenti qui descritti non sono trattati in maniera esaustiva ma sono un ottima base da cui partire. </w:t>
      </w:r>
    </w:p>
    <w:p w14:paraId="13C1ED3B" w14:textId="7A430586" w:rsidR="00F67D28" w:rsidRPr="00D926DB" w:rsidRDefault="004F473E">
      <w:pPr>
        <w:jc w:val="both"/>
      </w:pPr>
      <w:r w:rsidRPr="00D926DB">
        <w:t xml:space="preserve">Per ulteriori approfondimenti possono essere utili altri manuali ad hoc (relativi ad argomenti vasti come la programmazione PL/SQL, il </w:t>
      </w:r>
      <w:r w:rsidR="00FF7B90" w:rsidRPr="00D926DB">
        <w:t xml:space="preserve">Performance &amp; </w:t>
      </w:r>
      <w:r w:rsidRPr="00D926DB">
        <w:t>Tuning, il backup &amp; recovery, le installazioni, ecc…).</w:t>
      </w:r>
    </w:p>
    <w:p w14:paraId="11B6A7A9" w14:textId="77777777" w:rsidR="00F67D28" w:rsidRPr="00D926DB" w:rsidRDefault="00F67D28">
      <w:pPr>
        <w:spacing w:after="120"/>
        <w:jc w:val="both"/>
      </w:pPr>
    </w:p>
    <w:p w14:paraId="274AACDA" w14:textId="77777777" w:rsidR="00F67D28" w:rsidRPr="00D926DB" w:rsidRDefault="004F473E">
      <w:pPr>
        <w:spacing w:after="60"/>
        <w:jc w:val="both"/>
      </w:pPr>
      <w:r w:rsidRPr="00D926DB">
        <w:tab/>
      </w:r>
      <w:r w:rsidRPr="00D926DB">
        <w:rPr>
          <w:b/>
        </w:rPr>
        <w:t>Audience</w:t>
      </w:r>
    </w:p>
    <w:p w14:paraId="76D5F258" w14:textId="4574DB11" w:rsidR="00F67D28" w:rsidRPr="00D926DB" w:rsidRDefault="004F473E">
      <w:pPr>
        <w:jc w:val="both"/>
      </w:pPr>
      <w:r w:rsidRPr="00D926DB">
        <w:t xml:space="preserve">Il presente manuale è rivolto a chiunque voglia conoscere le basi dell’amministrazione del database Oracle e dell’architettura del database Oracle </w:t>
      </w:r>
      <w:r w:rsidR="00AD52B2">
        <w:t>21</w:t>
      </w:r>
      <w:r w:rsidRPr="00D926DB">
        <w:t>c.</w:t>
      </w:r>
    </w:p>
    <w:p w14:paraId="08BF214B" w14:textId="77777777" w:rsidR="00F67D28" w:rsidRPr="00D926DB" w:rsidRDefault="00F67D28">
      <w:pPr>
        <w:spacing w:after="120"/>
        <w:jc w:val="both"/>
      </w:pPr>
    </w:p>
    <w:p w14:paraId="276CEF86" w14:textId="77777777" w:rsidR="00F67D28" w:rsidRPr="00D926DB" w:rsidRDefault="004F473E">
      <w:pPr>
        <w:spacing w:after="60"/>
        <w:jc w:val="both"/>
        <w:rPr>
          <w:b/>
        </w:rPr>
      </w:pPr>
      <w:r w:rsidRPr="00D926DB">
        <w:rPr>
          <w:b/>
        </w:rPr>
        <w:tab/>
        <w:t>Particolarità</w:t>
      </w:r>
    </w:p>
    <w:p w14:paraId="192DA0C7" w14:textId="77777777" w:rsidR="00F67D28" w:rsidRPr="00D926DB" w:rsidRDefault="004F473E">
      <w:pPr>
        <w:jc w:val="both"/>
      </w:pPr>
      <w:r w:rsidRPr="00D926DB">
        <w:t>Il presente manuale è in italiano ma molti termini tecnici in esso contenuti sono in lingua inglese.</w:t>
      </w:r>
    </w:p>
    <w:p w14:paraId="067DB582" w14:textId="77777777" w:rsidR="00F67D28" w:rsidRPr="00D926DB" w:rsidRDefault="004F473E">
      <w:pPr>
        <w:spacing w:after="120"/>
        <w:jc w:val="both"/>
      </w:pPr>
      <w:r w:rsidRPr="00D926DB"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1FA8ED15" w14:textId="77777777" w:rsidR="00F67D28" w:rsidRPr="00D926DB" w:rsidRDefault="004F473E">
      <w:pPr>
        <w:jc w:val="both"/>
      </w:pPr>
      <w:r w:rsidRPr="00D926DB">
        <w:t>Molti argomenti sono schematizzati al fine di fornire una comprensione ed una memorizzazione superiore.</w:t>
      </w:r>
    </w:p>
    <w:p w14:paraId="2E9C0297" w14:textId="77777777" w:rsidR="00F67D28" w:rsidRPr="00D926DB" w:rsidRDefault="00F67D28">
      <w:pPr>
        <w:jc w:val="both"/>
      </w:pPr>
    </w:p>
    <w:p w14:paraId="321C2B08" w14:textId="77777777" w:rsidR="00F67D28" w:rsidRPr="00D926DB" w:rsidRDefault="004F473E">
      <w:pPr>
        <w:spacing w:after="60"/>
        <w:jc w:val="both"/>
      </w:pPr>
      <w:r w:rsidRPr="00D926DB">
        <w:t>Alcune abbreviazioni usate:</w:t>
      </w:r>
    </w:p>
    <w:p w14:paraId="7DAB9304" w14:textId="22E850F2" w:rsidR="00F67D28" w:rsidRPr="00D926DB" w:rsidRDefault="004F473E">
      <w:pPr>
        <w:spacing w:after="60"/>
        <w:ind w:firstLine="720"/>
        <w:jc w:val="both"/>
      </w:pPr>
      <w:r w:rsidRPr="00D926DB">
        <w:t>HWM : High Water Mark</w:t>
      </w:r>
    </w:p>
    <w:p w14:paraId="3A33FABD" w14:textId="77777777" w:rsidR="00F67D28" w:rsidRPr="00D926DB" w:rsidRDefault="004F473E">
      <w:pPr>
        <w:spacing w:after="60"/>
        <w:ind w:firstLine="720"/>
        <w:jc w:val="both"/>
      </w:pPr>
      <w:r w:rsidRPr="00D926DB">
        <w:t>OS o O.S.: Sistema Operativo</w:t>
      </w:r>
    </w:p>
    <w:p w14:paraId="7726E8EB" w14:textId="269C511A" w:rsidR="00F67D28" w:rsidRPr="00D926DB" w:rsidRDefault="004F473E">
      <w:pPr>
        <w:spacing w:after="60"/>
        <w:ind w:firstLine="720"/>
        <w:jc w:val="both"/>
      </w:pPr>
      <w:r w:rsidRPr="00D926DB">
        <w:t>MOS : My Oracle Support</w:t>
      </w:r>
    </w:p>
    <w:p w14:paraId="4F3CD718" w14:textId="1EC6813F" w:rsidR="002156F3" w:rsidRPr="00D926DB" w:rsidRDefault="004F473E">
      <w:pPr>
        <w:spacing w:after="60"/>
        <w:jc w:val="both"/>
      </w:pPr>
      <w:r w:rsidRPr="00D926DB">
        <w:tab/>
      </w:r>
      <w:r w:rsidR="002156F3" w:rsidRPr="00D926DB">
        <w:t>db : database</w:t>
      </w:r>
    </w:p>
    <w:p w14:paraId="696EE4F0" w14:textId="16128BE0" w:rsidR="00670572" w:rsidRPr="00D926DB" w:rsidRDefault="00670572" w:rsidP="00670572">
      <w:pPr>
        <w:spacing w:after="60"/>
        <w:ind w:firstLine="720"/>
        <w:jc w:val="both"/>
      </w:pPr>
      <w:r w:rsidRPr="00D926DB">
        <w:t xml:space="preserve">init </w:t>
      </w:r>
      <w:r>
        <w:t>file</w:t>
      </w:r>
      <w:r w:rsidRPr="00D926DB">
        <w:t xml:space="preserve">: initialization </w:t>
      </w:r>
      <w:r>
        <w:t>file</w:t>
      </w:r>
    </w:p>
    <w:p w14:paraId="2AC26B6B" w14:textId="763E4DD5" w:rsidR="00F67D28" w:rsidRPr="00D926DB" w:rsidRDefault="004F473E" w:rsidP="002156F3">
      <w:pPr>
        <w:spacing w:after="60"/>
        <w:ind w:firstLine="720"/>
        <w:jc w:val="both"/>
      </w:pPr>
      <w:r w:rsidRPr="00D926DB">
        <w:t>init parameter: initialization parameter</w:t>
      </w:r>
    </w:p>
    <w:p w14:paraId="00D7ADDC" w14:textId="194D6143" w:rsidR="00A5037E" w:rsidRPr="00D926DB" w:rsidRDefault="00A5037E" w:rsidP="00A5037E">
      <w:pPr>
        <w:spacing w:after="60"/>
        <w:ind w:firstLine="720"/>
        <w:jc w:val="both"/>
      </w:pPr>
      <w:r w:rsidRPr="00D926DB">
        <w:rPr>
          <w:rFonts w:eastAsia="Wingdings" w:cs="Wingdings"/>
          <w:lang w:eastAsia="it-IT"/>
        </w:rPr>
        <w:t>restorare : fare il restore</w:t>
      </w:r>
    </w:p>
    <w:p w14:paraId="7F9FBF02" w14:textId="77777777" w:rsidR="00F67D28" w:rsidRPr="00D926DB" w:rsidRDefault="004F473E">
      <w:pPr>
        <w:spacing w:after="60"/>
        <w:jc w:val="both"/>
      </w:pPr>
      <w:r w:rsidRPr="00D926DB">
        <w:tab/>
        <w:t>startare : fare lo startup</w:t>
      </w:r>
    </w:p>
    <w:p w14:paraId="2E6FB972" w14:textId="77777777" w:rsidR="00F67D28" w:rsidRPr="00D926DB" w:rsidRDefault="00F67D28">
      <w:pPr>
        <w:jc w:val="both"/>
        <w:rPr>
          <w:lang w:eastAsia="it-IT"/>
        </w:rPr>
      </w:pPr>
    </w:p>
    <w:p w14:paraId="0F2A1EDD" w14:textId="77777777" w:rsidR="00F67D28" w:rsidRPr="00D926DB" w:rsidRDefault="00F67D28">
      <w:pPr>
        <w:jc w:val="both"/>
        <w:rPr>
          <w:lang w:eastAsia="it-IT"/>
        </w:rPr>
      </w:pPr>
    </w:p>
    <w:p w14:paraId="5DEEAC98" w14:textId="77777777" w:rsidR="00F67D28" w:rsidRPr="00D926DB" w:rsidRDefault="004F473E">
      <w:pPr>
        <w:spacing w:after="60"/>
        <w:jc w:val="both"/>
      </w:pPr>
      <w:r w:rsidRPr="00D926DB">
        <w:tab/>
      </w:r>
      <w:r w:rsidRPr="00D926DB">
        <w:rPr>
          <w:b/>
        </w:rPr>
        <w:t>Principali Versioni</w:t>
      </w:r>
    </w:p>
    <w:p w14:paraId="0E6F2A46" w14:textId="7F250D58" w:rsidR="00F67D28" w:rsidRPr="00D926DB" w:rsidRDefault="004F473E" w:rsidP="009D14B8">
      <w:pPr>
        <w:spacing w:after="40"/>
        <w:jc w:val="both"/>
      </w:pPr>
      <w:r w:rsidRPr="00D926DB">
        <w:t xml:space="preserve">-  </w:t>
      </w:r>
      <w:r w:rsidR="00057756">
        <w:t>24</w:t>
      </w:r>
      <w:r w:rsidRPr="00D926DB">
        <w:t>.</w:t>
      </w:r>
      <w:r w:rsidR="00057756">
        <w:t>02.</w:t>
      </w:r>
      <w:r w:rsidRPr="00D926DB">
        <w:t>20</w:t>
      </w:r>
      <w:r w:rsidR="00FF7B90" w:rsidRPr="00D926DB">
        <w:t>2</w:t>
      </w:r>
      <w:r w:rsidR="00057756">
        <w:t>5</w:t>
      </w:r>
      <w:r w:rsidRPr="00D926DB">
        <w:t xml:space="preserve"> :  version 1.0</w:t>
      </w:r>
    </w:p>
    <w:p w14:paraId="40275D9D" w14:textId="59E0C481" w:rsidR="00A5037E" w:rsidRPr="00D926DB" w:rsidRDefault="00A5037E" w:rsidP="00A5037E">
      <w:pPr>
        <w:spacing w:after="40"/>
        <w:jc w:val="both"/>
      </w:pPr>
      <w:r w:rsidRPr="00D926DB">
        <w:t xml:space="preserve">-  </w:t>
      </w:r>
      <w:r w:rsidR="006E49AA">
        <w:t>15</w:t>
      </w:r>
      <w:r w:rsidRPr="00D926DB">
        <w:t>.</w:t>
      </w:r>
      <w:r w:rsidR="006E49AA">
        <w:t>03.</w:t>
      </w:r>
      <w:r w:rsidRPr="00D926DB">
        <w:t>202</w:t>
      </w:r>
      <w:r w:rsidR="002A4F92">
        <w:t>5</w:t>
      </w:r>
      <w:r w:rsidRPr="00D926DB">
        <w:t xml:space="preserve"> :  version 1.</w:t>
      </w:r>
      <w:r w:rsidR="003B36E2" w:rsidRPr="00D926DB">
        <w:t>2</w:t>
      </w:r>
      <w:r w:rsidRPr="00D926DB">
        <w:t xml:space="preserve"> varie modifiche e rilascio al pubblico</w:t>
      </w:r>
    </w:p>
    <w:p w14:paraId="59B57C32" w14:textId="77777777" w:rsidR="00F67D28" w:rsidRPr="00D926DB" w:rsidRDefault="00F67D28">
      <w:pPr>
        <w:jc w:val="both"/>
      </w:pPr>
    </w:p>
    <w:p w14:paraId="226A6FEB" w14:textId="77777777" w:rsidR="00F67D28" w:rsidRPr="00D926DB" w:rsidRDefault="00F67D28">
      <w:pPr>
        <w:jc w:val="both"/>
        <w:rPr>
          <w:b/>
        </w:rPr>
      </w:pPr>
    </w:p>
    <w:p w14:paraId="68545778" w14:textId="77777777" w:rsidR="00F67D28" w:rsidRPr="00D926DB" w:rsidRDefault="004F473E">
      <w:pPr>
        <w:spacing w:after="60"/>
        <w:ind w:firstLine="720"/>
        <w:jc w:val="both"/>
        <w:rPr>
          <w:b/>
        </w:rPr>
      </w:pPr>
      <w:r w:rsidRPr="00D926DB">
        <w:rPr>
          <w:b/>
        </w:rPr>
        <w:t>Disclaimer</w:t>
      </w:r>
    </w:p>
    <w:p w14:paraId="06AC9347" w14:textId="77777777" w:rsidR="00F67D28" w:rsidRPr="00D926DB" w:rsidRDefault="004F473E">
      <w:pPr>
        <w:jc w:val="both"/>
      </w:pPr>
      <w:r w:rsidRPr="00D926DB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259AC7DD" w14:textId="77777777" w:rsidR="00F67D28" w:rsidRPr="00D926DB" w:rsidRDefault="004F473E">
      <w:pPr>
        <w:jc w:val="both"/>
      </w:pPr>
      <w:r w:rsidRPr="00D926DB">
        <w:br w:type="page"/>
      </w:r>
    </w:p>
    <w:p w14:paraId="3DF21E2F" w14:textId="77777777" w:rsidR="00F67D28" w:rsidRPr="00D926DB" w:rsidRDefault="004F473E" w:rsidP="00CE4DA3">
      <w:pPr>
        <w:pStyle w:val="Heading2"/>
        <w:pBdr>
          <w:top w:val="single" w:sz="4" w:space="1" w:color="auto"/>
        </w:pBdr>
      </w:pPr>
      <w:bookmarkStart w:id="1" w:name="_Toc192930644"/>
      <w:r w:rsidRPr="00D926DB">
        <w:lastRenderedPageBreak/>
        <w:t>Overview dell’Architettura Oracle</w:t>
      </w:r>
      <w:bookmarkEnd w:id="1"/>
    </w:p>
    <w:p w14:paraId="0C7CD40F" w14:textId="77777777" w:rsidR="00F67D28" w:rsidRPr="00D926DB" w:rsidRDefault="00F67D28">
      <w:pPr>
        <w:jc w:val="both"/>
      </w:pPr>
    </w:p>
    <w:p w14:paraId="2BDFF4E7" w14:textId="37E8A152" w:rsidR="00F67D28" w:rsidRPr="00D926DB" w:rsidRDefault="004F473E">
      <w:pPr>
        <w:pStyle w:val="Heading3"/>
      </w:pPr>
      <w:bookmarkStart w:id="2" w:name="_Toc192930645"/>
      <w:r w:rsidRPr="00D926DB">
        <w:t xml:space="preserve">1.1 – </w:t>
      </w:r>
      <w:r w:rsidR="00D86734" w:rsidRPr="00D926DB">
        <w:t>DBMS e RDBMS</w:t>
      </w:r>
      <w:bookmarkEnd w:id="2"/>
    </w:p>
    <w:p w14:paraId="49C31743" w14:textId="77777777" w:rsidR="00F67D28" w:rsidRPr="00D926DB" w:rsidRDefault="00F67D28">
      <w:pPr>
        <w:jc w:val="both"/>
      </w:pPr>
    </w:p>
    <w:p w14:paraId="5C603AE8" w14:textId="77777777" w:rsidR="00F67D28" w:rsidRPr="00D926DB" w:rsidRDefault="004F473E">
      <w:pPr>
        <w:spacing w:after="120"/>
        <w:jc w:val="both"/>
      </w:pPr>
      <w:r w:rsidRPr="00D926DB">
        <w:t>Ecco alcune definizioni introduttive :</w:t>
      </w:r>
    </w:p>
    <w:p w14:paraId="72C0C0C0" w14:textId="77777777" w:rsidR="00F67D28" w:rsidRPr="00D926DB" w:rsidRDefault="00F67D28">
      <w:pPr>
        <w:jc w:val="both"/>
      </w:pPr>
    </w:p>
    <w:p w14:paraId="67AF8A39" w14:textId="77777777" w:rsidR="00F67D28" w:rsidRPr="00D926DB" w:rsidRDefault="004F473E">
      <w:pPr>
        <w:spacing w:after="120"/>
        <w:ind w:firstLine="720"/>
        <w:jc w:val="both"/>
        <w:rPr>
          <w:b/>
        </w:rPr>
      </w:pPr>
      <w:r w:rsidRPr="00D926DB">
        <w:rPr>
          <w:b/>
        </w:rPr>
        <w:t>DBMS (Database Management System)</w:t>
      </w:r>
    </w:p>
    <w:p w14:paraId="17437139" w14:textId="68F54959" w:rsidR="00F67D28" w:rsidRPr="00D926DB" w:rsidRDefault="004F473E" w:rsidP="00C242B9">
      <w:pPr>
        <w:jc w:val="both"/>
        <w:rPr>
          <w:iCs/>
        </w:rPr>
      </w:pPr>
      <w:r w:rsidRPr="00D926DB">
        <w:t>Software progettato per creare e manipolare in modo efficiente un database (ovvero un</w:t>
      </w:r>
      <w:r w:rsidR="00C242B9" w:rsidRPr="00D926DB">
        <w:t xml:space="preserve">a collezione </w:t>
      </w:r>
      <w:r w:rsidRPr="00D926DB">
        <w:t>di dati</w:t>
      </w:r>
      <w:r w:rsidR="00C242B9" w:rsidRPr="00D926DB">
        <w:t>, strutturati o meno</w:t>
      </w:r>
      <w:r w:rsidRPr="00D926DB">
        <w:t>) solitamente da parte di più utenti</w:t>
      </w:r>
      <w:r w:rsidRPr="00D926DB">
        <w:rPr>
          <w:i/>
        </w:rPr>
        <w:t>.</w:t>
      </w:r>
    </w:p>
    <w:p w14:paraId="023848F0" w14:textId="77777777" w:rsidR="00A5037E" w:rsidRPr="00D926DB" w:rsidRDefault="00A5037E" w:rsidP="00C242B9">
      <w:pPr>
        <w:jc w:val="both"/>
        <w:rPr>
          <w:iCs/>
        </w:rPr>
      </w:pPr>
    </w:p>
    <w:p w14:paraId="37ADBDD7" w14:textId="2A4D652A" w:rsidR="00A5037E" w:rsidRPr="00D926DB" w:rsidRDefault="00A5037E" w:rsidP="00C242B9">
      <w:pPr>
        <w:jc w:val="both"/>
        <w:rPr>
          <w:iCs/>
        </w:rPr>
      </w:pPr>
      <w:r w:rsidRPr="00D926DB">
        <w:rPr>
          <w:iCs/>
        </w:rPr>
        <w:t xml:space="preserve">Fra questi </w:t>
      </w:r>
      <w:r w:rsidRPr="008603DB">
        <w:rPr>
          <w:b/>
          <w:bCs/>
          <w:iCs/>
        </w:rPr>
        <w:t>DBMS</w:t>
      </w:r>
      <w:r w:rsidRPr="00D926DB">
        <w:rPr>
          <w:iCs/>
        </w:rPr>
        <w:t xml:space="preserve">, uno dei più diffusi ed affidabili è sicuramente il database </w:t>
      </w:r>
      <w:r w:rsidRPr="008603DB">
        <w:rPr>
          <w:b/>
          <w:bCs/>
          <w:iCs/>
        </w:rPr>
        <w:t>Oracle</w:t>
      </w:r>
      <w:r w:rsidRPr="00D926DB">
        <w:rPr>
          <w:iCs/>
        </w:rPr>
        <w:t>.</w:t>
      </w:r>
    </w:p>
    <w:p w14:paraId="227620DE" w14:textId="77777777" w:rsidR="00C242B9" w:rsidRPr="00D926DB" w:rsidRDefault="00C242B9" w:rsidP="00C242B9">
      <w:pPr>
        <w:jc w:val="both"/>
        <w:rPr>
          <w:iCs/>
        </w:rPr>
      </w:pPr>
    </w:p>
    <w:p w14:paraId="72051485" w14:textId="5653445A" w:rsidR="00C242B9" w:rsidRPr="00D926DB" w:rsidRDefault="00C242B9" w:rsidP="00C242B9">
      <w:pPr>
        <w:jc w:val="both"/>
        <w:rPr>
          <w:iCs/>
        </w:rPr>
      </w:pPr>
      <w:r w:rsidRPr="00D926DB">
        <w:rPr>
          <w:iCs/>
        </w:rPr>
        <w:t xml:space="preserve">Qui la lista dei database più “popolari” secondo il sito </w:t>
      </w:r>
      <w:r w:rsidRPr="00D926DB">
        <w:rPr>
          <w:i/>
        </w:rPr>
        <w:t>www.statista.com</w:t>
      </w:r>
      <w:r w:rsidRPr="00D926DB">
        <w:rPr>
          <w:iCs/>
        </w:rPr>
        <w:t xml:space="preserve"> (</w:t>
      </w:r>
      <w:r w:rsidR="000E6C76">
        <w:rPr>
          <w:iCs/>
        </w:rPr>
        <w:t>Giugno</w:t>
      </w:r>
      <w:r w:rsidRPr="00D926DB">
        <w:rPr>
          <w:iCs/>
        </w:rPr>
        <w:t xml:space="preserve"> 202</w:t>
      </w:r>
      <w:r w:rsidR="000E6C76">
        <w:rPr>
          <w:iCs/>
        </w:rPr>
        <w:t>4</w:t>
      </w:r>
      <w:r w:rsidRPr="00D926DB">
        <w:rPr>
          <w:iCs/>
        </w:rPr>
        <w:t>):</w:t>
      </w:r>
    </w:p>
    <w:p w14:paraId="66276BB3" w14:textId="77777777" w:rsidR="00C242B9" w:rsidRPr="00D926DB" w:rsidRDefault="00C242B9" w:rsidP="00C242B9">
      <w:pPr>
        <w:jc w:val="both"/>
        <w:rPr>
          <w:iCs/>
        </w:rPr>
      </w:pPr>
    </w:p>
    <w:p w14:paraId="03646F0B" w14:textId="4CACA405" w:rsidR="00C242B9" w:rsidRPr="00D926DB" w:rsidRDefault="00BD2C32" w:rsidP="000E6C76">
      <w:pPr>
        <w:ind w:firstLine="284"/>
        <w:jc w:val="both"/>
        <w:rPr>
          <w:iCs/>
        </w:rPr>
      </w:pPr>
      <w:r>
        <w:rPr>
          <w:iCs/>
          <w:noProof/>
        </w:rPr>
        <w:drawing>
          <wp:inline distT="0" distB="0" distL="0" distR="0" wp14:anchorId="057B7997" wp14:editId="2A885EE1">
            <wp:extent cx="5961380" cy="3580765"/>
            <wp:effectExtent l="0" t="0" r="1270" b="635"/>
            <wp:docPr id="1514147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54ED" w14:textId="77777777" w:rsidR="00F67D28" w:rsidRPr="00D926DB" w:rsidRDefault="00F67D28" w:rsidP="00A0417E">
      <w:pPr>
        <w:spacing w:after="60"/>
        <w:jc w:val="both"/>
        <w:rPr>
          <w:iCs/>
        </w:rPr>
      </w:pPr>
    </w:p>
    <w:p w14:paraId="72F302AD" w14:textId="2F02DE54" w:rsidR="00A0417E" w:rsidRPr="00D926DB" w:rsidRDefault="00A0417E" w:rsidP="00A0417E">
      <w:pPr>
        <w:spacing w:after="60"/>
        <w:jc w:val="both"/>
        <w:rPr>
          <w:iCs/>
        </w:rPr>
      </w:pPr>
      <w:bookmarkStart w:id="3" w:name="_Hlk148540616"/>
      <w:r w:rsidRPr="00D926DB">
        <w:rPr>
          <w:iCs/>
        </w:rPr>
        <w:t>Esistono 2 differenti tipi di DBMS:</w:t>
      </w:r>
    </w:p>
    <w:p w14:paraId="5F13A149" w14:textId="10F7942E" w:rsidR="00A0417E" w:rsidRPr="00D926DB" w:rsidRDefault="00A0417E" w:rsidP="0033115B">
      <w:pPr>
        <w:pStyle w:val="ListParagraph"/>
        <w:numPr>
          <w:ilvl w:val="0"/>
          <w:numId w:val="41"/>
        </w:numPr>
        <w:spacing w:after="60"/>
        <w:jc w:val="both"/>
        <w:rPr>
          <w:iCs/>
        </w:rPr>
      </w:pPr>
      <w:r w:rsidRPr="00D926DB">
        <w:rPr>
          <w:iCs/>
        </w:rPr>
        <w:t>RDBMS</w:t>
      </w:r>
    </w:p>
    <w:bookmarkEnd w:id="3"/>
    <w:p w14:paraId="62445E8F" w14:textId="77777777" w:rsidR="00B76E44" w:rsidRPr="00BF50B4" w:rsidRDefault="00B76E44" w:rsidP="0033115B">
      <w:pPr>
        <w:numPr>
          <w:ilvl w:val="0"/>
          <w:numId w:val="41"/>
        </w:numPr>
        <w:jc w:val="both"/>
      </w:pPr>
      <w:r w:rsidRPr="00BF50B4">
        <w:t>NoSQL. E' un argomento che non tratteremo in questo manuale</w:t>
      </w:r>
    </w:p>
    <w:p w14:paraId="6465A989" w14:textId="77777777" w:rsidR="00A0417E" w:rsidRPr="00D926DB" w:rsidRDefault="00A0417E">
      <w:pPr>
        <w:jc w:val="both"/>
        <w:rPr>
          <w:iCs/>
        </w:rPr>
      </w:pPr>
    </w:p>
    <w:p w14:paraId="77D5CAEE" w14:textId="77777777" w:rsidR="00F67D28" w:rsidRPr="00D926DB" w:rsidRDefault="00F67D28">
      <w:pPr>
        <w:jc w:val="both"/>
        <w:rPr>
          <w:iCs/>
        </w:rPr>
      </w:pPr>
    </w:p>
    <w:p w14:paraId="5FD70D90" w14:textId="77777777" w:rsidR="00F67D28" w:rsidRPr="00D926DB" w:rsidRDefault="004F473E">
      <w:pPr>
        <w:spacing w:after="120"/>
        <w:ind w:firstLine="720"/>
        <w:jc w:val="both"/>
      </w:pPr>
      <w:r w:rsidRPr="00D926DB">
        <w:rPr>
          <w:b/>
        </w:rPr>
        <w:t>RDBMS (Relational Database Management System)</w:t>
      </w:r>
    </w:p>
    <w:p w14:paraId="45581A05" w14:textId="77777777" w:rsidR="00962970" w:rsidRDefault="00962970" w:rsidP="00962970">
      <w:pPr>
        <w:spacing w:after="40"/>
        <w:jc w:val="both"/>
        <w:rPr>
          <w:rFonts w:eastAsia="Wingdings" w:cs="Wingdings"/>
        </w:rPr>
      </w:pPr>
      <w:r>
        <w:rPr>
          <w:rFonts w:eastAsia="Wingdings" w:cs="Wingdings"/>
        </w:rPr>
        <w:t>............</w:t>
      </w:r>
    </w:p>
    <w:p w14:paraId="5FEB1E29" w14:textId="77777777" w:rsidR="00962970" w:rsidRPr="000569AA" w:rsidRDefault="00962970" w:rsidP="00962970">
      <w:pPr>
        <w:spacing w:after="40"/>
        <w:jc w:val="both"/>
      </w:pPr>
      <w:r>
        <w:rPr>
          <w:rFonts w:eastAsia="Wingdings" w:cs="Wingdings"/>
        </w:rPr>
        <w:t>............</w:t>
      </w:r>
    </w:p>
    <w:p w14:paraId="59F0FDC2" w14:textId="77777777" w:rsidR="00962970" w:rsidRPr="000569AA" w:rsidRDefault="00962970" w:rsidP="00962970">
      <w:pPr>
        <w:spacing w:after="120"/>
        <w:jc w:val="both"/>
      </w:pPr>
      <w:r>
        <w:rPr>
          <w:rFonts w:eastAsia="Wingdings" w:cs="Wingdings"/>
        </w:rPr>
        <w:t>............</w:t>
      </w:r>
    </w:p>
    <w:p w14:paraId="6E5FAE7F" w14:textId="77777777" w:rsidR="004D1E43" w:rsidRPr="00D926DB" w:rsidRDefault="004D1E43">
      <w:pPr>
        <w:jc w:val="both"/>
        <w:rPr>
          <w:rFonts w:eastAsia="Wingdings"/>
        </w:rPr>
      </w:pPr>
    </w:p>
    <w:p w14:paraId="133448B6" w14:textId="77777777" w:rsidR="005B6843" w:rsidRPr="00D926DB" w:rsidRDefault="005B6843">
      <w:pPr>
        <w:jc w:val="both"/>
        <w:rPr>
          <w:rFonts w:eastAsia="Wingdings"/>
        </w:rPr>
      </w:pPr>
    </w:p>
    <w:p w14:paraId="478AC0BD" w14:textId="77777777" w:rsidR="00F67D28" w:rsidRPr="00D926DB" w:rsidRDefault="004F473E">
      <w:pPr>
        <w:jc w:val="both"/>
      </w:pPr>
      <w:r w:rsidRPr="00D926DB">
        <w:br w:type="page"/>
      </w:r>
    </w:p>
    <w:p w14:paraId="3110E1EF" w14:textId="2BAC43AA" w:rsidR="00F67D28" w:rsidRPr="00D926DB" w:rsidRDefault="005B6843" w:rsidP="00CE4DA3">
      <w:pPr>
        <w:pStyle w:val="Heading2"/>
        <w:pBdr>
          <w:top w:val="single" w:sz="4" w:space="1" w:color="auto"/>
        </w:pBdr>
      </w:pPr>
      <w:bookmarkStart w:id="4" w:name="_Toc192930652"/>
      <w:r w:rsidRPr="00D926DB">
        <w:lastRenderedPageBreak/>
        <w:t>Cosa è il Database</w:t>
      </w:r>
      <w:bookmarkEnd w:id="4"/>
    </w:p>
    <w:p w14:paraId="6FB86E67" w14:textId="77777777" w:rsidR="00F67D28" w:rsidRPr="00D926DB" w:rsidRDefault="00F67D28">
      <w:pPr>
        <w:jc w:val="both"/>
      </w:pPr>
    </w:p>
    <w:p w14:paraId="3C233888" w14:textId="49038220" w:rsidR="000520EC" w:rsidRPr="00D926DB" w:rsidRDefault="000520EC" w:rsidP="000520EC">
      <w:pPr>
        <w:pStyle w:val="Heading3"/>
        <w:jc w:val="both"/>
      </w:pPr>
      <w:bookmarkStart w:id="5" w:name="_Toc192930653"/>
      <w:r w:rsidRPr="00D926DB">
        <w:t>2.1 – Struttura Logica e Struttura Fisica del database</w:t>
      </w:r>
      <w:bookmarkEnd w:id="5"/>
    </w:p>
    <w:p w14:paraId="2E3C8EE7" w14:textId="77777777" w:rsidR="000520EC" w:rsidRPr="00D926DB" w:rsidRDefault="000520EC" w:rsidP="000520EC"/>
    <w:p w14:paraId="6442F10F" w14:textId="11AB0368" w:rsidR="000520EC" w:rsidRPr="00D926DB" w:rsidRDefault="000520EC" w:rsidP="000520EC">
      <w:pPr>
        <w:spacing w:after="60"/>
        <w:jc w:val="both"/>
      </w:pPr>
      <w:r w:rsidRPr="00D926DB">
        <w:t xml:space="preserve">Il </w:t>
      </w:r>
      <w:r w:rsidRPr="009D013B">
        <w:rPr>
          <w:b/>
          <w:bCs/>
        </w:rPr>
        <w:t>database</w:t>
      </w:r>
      <w:r w:rsidRPr="00D926DB">
        <w:t xml:space="preserve"> è una raccolta di dati correlati. </w:t>
      </w:r>
      <w:r w:rsidR="009D013B">
        <w:t>Come detto, h</w:t>
      </w:r>
      <w:r w:rsidRPr="00D926DB">
        <w:t>a una struttura logica (tabelle, indici, ecc...) ed una fisica (i file in cui sono immagazzinati i dati)</w:t>
      </w:r>
    </w:p>
    <w:p w14:paraId="7726AEAD" w14:textId="77777777" w:rsidR="000520EC" w:rsidRPr="00D926DB" w:rsidRDefault="000520EC" w:rsidP="000520EC"/>
    <w:p w14:paraId="22082813" w14:textId="77777777" w:rsidR="000520EC" w:rsidRPr="00D926DB" w:rsidRDefault="000520EC" w:rsidP="000520EC">
      <w:r w:rsidRPr="00D926DB">
        <w:t>Ecco una rappresentazione semplificata dei 2 tipi di struttura del database:</w:t>
      </w:r>
    </w:p>
    <w:p w14:paraId="2DF612E2" w14:textId="77777777" w:rsidR="000520EC" w:rsidRPr="00D926DB" w:rsidRDefault="000520EC" w:rsidP="000520EC"/>
    <w:p w14:paraId="543F217F" w14:textId="77777777" w:rsidR="000520EC" w:rsidRPr="00D926DB" w:rsidRDefault="000520EC" w:rsidP="000520EC">
      <w:pPr>
        <w:spacing w:after="120"/>
        <w:ind w:firstLine="720"/>
        <w:rPr>
          <w:lang w:eastAsia="it-IT"/>
        </w:rPr>
      </w:pPr>
      <w:r w:rsidRPr="00D926DB">
        <w:rPr>
          <w:noProof/>
          <w:lang w:eastAsia="it-IT"/>
        </w:rPr>
        <w:drawing>
          <wp:inline distT="0" distB="0" distL="0" distR="0" wp14:anchorId="3CA3DC02" wp14:editId="753C0167">
            <wp:extent cx="5220000" cy="2937600"/>
            <wp:effectExtent l="0" t="0" r="0" b="0"/>
            <wp:docPr id="30" name="Picture 30" descr="A picture containing text, screensho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screenshot, diagram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E439" w14:textId="77777777" w:rsidR="000520EC" w:rsidRPr="00D926DB" w:rsidRDefault="000520EC" w:rsidP="000520EC">
      <w:pPr>
        <w:rPr>
          <w:lang w:eastAsia="it-IT"/>
        </w:rPr>
      </w:pPr>
    </w:p>
    <w:p w14:paraId="11E42571" w14:textId="77777777" w:rsidR="000520EC" w:rsidRPr="00D926DB" w:rsidRDefault="000520EC" w:rsidP="000520EC">
      <w:pPr>
        <w:rPr>
          <w:lang w:eastAsia="it-IT"/>
        </w:rPr>
      </w:pPr>
    </w:p>
    <w:p w14:paraId="787D2582" w14:textId="77777777" w:rsidR="000520EC" w:rsidRPr="00D926DB" w:rsidRDefault="000520EC" w:rsidP="000520EC">
      <w:pPr>
        <w:jc w:val="both"/>
      </w:pPr>
      <w:r w:rsidRPr="00D926DB">
        <w:t>Dunque Oracle divide logicamente i dati in unità più piccole per gestire, contenere e restituire dati in modo efficiente.</w:t>
      </w:r>
    </w:p>
    <w:p w14:paraId="7414D4AC" w14:textId="77777777" w:rsidR="000520EC" w:rsidRPr="00D926DB" w:rsidRDefault="000520EC" w:rsidP="000520EC">
      <w:pPr>
        <w:jc w:val="both"/>
      </w:pPr>
    </w:p>
    <w:p w14:paraId="24A055F0" w14:textId="77777777" w:rsidR="000520EC" w:rsidRPr="00D926DB" w:rsidRDefault="000520EC" w:rsidP="000520EC">
      <w:pPr>
        <w:jc w:val="both"/>
      </w:pPr>
    </w:p>
    <w:p w14:paraId="360D99E7" w14:textId="77777777" w:rsidR="000520EC" w:rsidRPr="00D926DB" w:rsidRDefault="000520EC" w:rsidP="000520EC">
      <w:pPr>
        <w:spacing w:after="120"/>
        <w:jc w:val="both"/>
      </w:pPr>
      <w:r w:rsidRPr="00D926DB">
        <w:t xml:space="preserve">Vediamo una overview della </w:t>
      </w:r>
      <w:r w:rsidRPr="00D926DB">
        <w:rPr>
          <w:b/>
        </w:rPr>
        <w:t xml:space="preserve">struttura logica </w:t>
      </w:r>
      <w:r w:rsidRPr="00D926DB">
        <w:t>(dalla struttura più piccola alla più grande):</w:t>
      </w:r>
    </w:p>
    <w:p w14:paraId="42D5F1DC" w14:textId="77777777" w:rsidR="000520EC" w:rsidRPr="00D926DB" w:rsidRDefault="000520EC" w:rsidP="000520EC">
      <w:pPr>
        <w:numPr>
          <w:ilvl w:val="0"/>
          <w:numId w:val="14"/>
        </w:numPr>
        <w:spacing w:after="60"/>
        <w:ind w:left="714" w:hanging="357"/>
        <w:jc w:val="both"/>
        <w:rPr>
          <w:b/>
        </w:rPr>
      </w:pPr>
      <w:r w:rsidRPr="00D926DB">
        <w:rPr>
          <w:b/>
        </w:rPr>
        <w:t xml:space="preserve">Blocco: </w:t>
      </w:r>
    </w:p>
    <w:p w14:paraId="24AC4E94" w14:textId="77777777" w:rsidR="000520EC" w:rsidRPr="00D926DB" w:rsidRDefault="000520EC" w:rsidP="000520EC">
      <w:pPr>
        <w:spacing w:after="40"/>
        <w:ind w:left="1134"/>
        <w:jc w:val="both"/>
      </w:pPr>
      <w:r w:rsidRPr="00D926DB">
        <w:t xml:space="preserve">E’ la più piccola unità di immagazzinamento in Oracle. Normalmente è un multiplo della grandezza del blocco del S.O.. </w:t>
      </w:r>
    </w:p>
    <w:p w14:paraId="014F4C73" w14:textId="77777777" w:rsidR="000520EC" w:rsidRPr="00D926DB" w:rsidRDefault="000520EC" w:rsidP="000520EC">
      <w:pPr>
        <w:spacing w:after="40"/>
        <w:ind w:left="1134"/>
        <w:jc w:val="both"/>
      </w:pPr>
      <w:r w:rsidRPr="00D926DB">
        <w:t xml:space="preserve">L’init parameter DB_BLOCK_SIZE definisce la grandezza dello </w:t>
      </w:r>
      <w:r w:rsidRPr="00D926DB">
        <w:rPr>
          <w:i/>
        </w:rPr>
        <w:t>standard block</w:t>
      </w:r>
      <w:r w:rsidRPr="00D926DB">
        <w:t>. Ossia del blocco della tablespace di sistema (chiamata SYSTEM).</w:t>
      </w:r>
    </w:p>
    <w:p w14:paraId="5A349298" w14:textId="194505DD" w:rsidR="000520EC" w:rsidRPr="00D926DB" w:rsidRDefault="00060284" w:rsidP="000520EC">
      <w:pPr>
        <w:spacing w:after="120"/>
        <w:ind w:left="1134"/>
        <w:jc w:val="both"/>
      </w:pPr>
      <w:r w:rsidRPr="00060284">
        <w:t>Il valore predefinito è spesso 8 KB, ma può variare in base alla piattaforma e alle esigenze applicative.</w:t>
      </w:r>
      <w:r w:rsidR="000520EC" w:rsidRPr="00D926DB">
        <w:t>.</w:t>
      </w:r>
    </w:p>
    <w:p w14:paraId="2DE8C19D" w14:textId="77777777" w:rsidR="000520EC" w:rsidRPr="00D926DB" w:rsidRDefault="000520EC" w:rsidP="000520EC">
      <w:pPr>
        <w:numPr>
          <w:ilvl w:val="0"/>
          <w:numId w:val="14"/>
        </w:numPr>
        <w:spacing w:after="60"/>
        <w:jc w:val="both"/>
        <w:rPr>
          <w:b/>
        </w:rPr>
      </w:pPr>
      <w:r w:rsidRPr="00D926DB">
        <w:rPr>
          <w:b/>
        </w:rPr>
        <w:t xml:space="preserve">Extent: </w:t>
      </w:r>
    </w:p>
    <w:p w14:paraId="6DC790A4" w14:textId="77777777" w:rsidR="00962970" w:rsidRPr="00962970" w:rsidRDefault="00962970" w:rsidP="00962970">
      <w:pPr>
        <w:pStyle w:val="ListParagraph"/>
        <w:spacing w:after="40"/>
        <w:ind w:left="720"/>
        <w:jc w:val="both"/>
        <w:rPr>
          <w:rFonts w:eastAsia="Wingdings" w:cs="Wingdings"/>
        </w:rPr>
      </w:pPr>
      <w:r w:rsidRPr="00962970">
        <w:rPr>
          <w:rFonts w:eastAsia="Wingdings" w:cs="Wingdings"/>
        </w:rPr>
        <w:t>............</w:t>
      </w:r>
    </w:p>
    <w:p w14:paraId="1C04DF23" w14:textId="77777777" w:rsidR="00962970" w:rsidRPr="000569AA" w:rsidRDefault="00962970" w:rsidP="00962970">
      <w:pPr>
        <w:pStyle w:val="ListParagraph"/>
        <w:spacing w:after="40"/>
        <w:ind w:left="720"/>
        <w:jc w:val="both"/>
      </w:pPr>
      <w:r w:rsidRPr="00962970">
        <w:rPr>
          <w:rFonts w:eastAsia="Wingdings" w:cs="Wingdings"/>
        </w:rPr>
        <w:t>............</w:t>
      </w:r>
    </w:p>
    <w:p w14:paraId="01F1096D" w14:textId="77777777" w:rsidR="00962970" w:rsidRPr="000569AA" w:rsidRDefault="00962970" w:rsidP="00962970">
      <w:pPr>
        <w:pStyle w:val="ListParagraph"/>
        <w:spacing w:after="120"/>
        <w:ind w:left="720"/>
        <w:jc w:val="both"/>
      </w:pPr>
      <w:r w:rsidRPr="00962970">
        <w:rPr>
          <w:rFonts w:eastAsia="Wingdings" w:cs="Wingdings"/>
        </w:rPr>
        <w:t>............</w:t>
      </w:r>
    </w:p>
    <w:p w14:paraId="0868B126" w14:textId="77777777" w:rsidR="00FA38C4" w:rsidRPr="00D926DB" w:rsidRDefault="00FA38C4" w:rsidP="00C91280">
      <w:pPr>
        <w:jc w:val="both"/>
        <w:rPr>
          <w:lang w:eastAsia="it-IT"/>
        </w:rPr>
      </w:pPr>
    </w:p>
    <w:p w14:paraId="16BE4B5A" w14:textId="74BB2187" w:rsidR="00485CA7" w:rsidRPr="00D926DB" w:rsidRDefault="00485CA7">
      <w:r w:rsidRPr="00D926DB">
        <w:br w:type="page"/>
      </w:r>
    </w:p>
    <w:p w14:paraId="73DF8DC0" w14:textId="013A416C" w:rsidR="00485CA7" w:rsidRPr="00D926DB" w:rsidRDefault="001B1CF6" w:rsidP="00485CA7">
      <w:pPr>
        <w:pStyle w:val="Heading2"/>
        <w:pBdr>
          <w:top w:val="single" w:sz="4" w:space="1" w:color="auto"/>
        </w:pBdr>
      </w:pPr>
      <w:bookmarkStart w:id="6" w:name="_Toc192930656"/>
      <w:r>
        <w:lastRenderedPageBreak/>
        <w:t>Utenti, Schemi e Viste di Sistema</w:t>
      </w:r>
      <w:bookmarkEnd w:id="6"/>
    </w:p>
    <w:p w14:paraId="3C8A99A9" w14:textId="77777777" w:rsidR="000520EC" w:rsidRPr="00D926DB" w:rsidRDefault="000520EC" w:rsidP="00C91280">
      <w:pPr>
        <w:jc w:val="both"/>
      </w:pPr>
    </w:p>
    <w:p w14:paraId="2C35B0B4" w14:textId="43154FD3" w:rsidR="000520EC" w:rsidRPr="00D926DB" w:rsidRDefault="00485CA7" w:rsidP="000520EC">
      <w:pPr>
        <w:pStyle w:val="Heading3"/>
      </w:pPr>
      <w:bookmarkStart w:id="7" w:name="_Toc192930657"/>
      <w:r w:rsidRPr="00D926DB">
        <w:t>3.1</w:t>
      </w:r>
      <w:r w:rsidR="000520EC" w:rsidRPr="00D926DB">
        <w:t xml:space="preserve"> – Oracle user e DB schema</w:t>
      </w:r>
      <w:bookmarkEnd w:id="7"/>
    </w:p>
    <w:p w14:paraId="22C8A7BC" w14:textId="77777777" w:rsidR="000520EC" w:rsidRPr="00D926DB" w:rsidRDefault="000520EC" w:rsidP="000520EC">
      <w:pPr>
        <w:rPr>
          <w:b/>
        </w:rPr>
      </w:pPr>
    </w:p>
    <w:p w14:paraId="06D78F92" w14:textId="77777777" w:rsidR="000520EC" w:rsidRPr="00D926DB" w:rsidRDefault="000520EC" w:rsidP="000520EC">
      <w:r w:rsidRPr="00D926DB">
        <w:t>Un utente (</w:t>
      </w:r>
      <w:r w:rsidRPr="00182AA7">
        <w:rPr>
          <w:b/>
          <w:bCs/>
          <w:iCs/>
        </w:rPr>
        <w:t>user</w:t>
      </w:r>
      <w:r w:rsidRPr="00D926DB">
        <w:t>) è chi si connette al db o, opzionalmente, chi possiede oggetti.</w:t>
      </w:r>
    </w:p>
    <w:p w14:paraId="16AB9754" w14:textId="77777777" w:rsidR="000520EC" w:rsidRPr="00D926DB" w:rsidRDefault="000520EC" w:rsidP="00995058">
      <w:pPr>
        <w:jc w:val="both"/>
      </w:pPr>
      <w:r w:rsidRPr="00D926DB">
        <w:t xml:space="preserve">Gli oggetti di uno stesso user si dicono appartenenti ad un singolo </w:t>
      </w:r>
      <w:r w:rsidRPr="00D926DB">
        <w:rPr>
          <w:i/>
          <w:iCs/>
        </w:rPr>
        <w:t>schema</w:t>
      </w:r>
      <w:r w:rsidRPr="00D926DB">
        <w:t>.</w:t>
      </w:r>
    </w:p>
    <w:p w14:paraId="38CB8582" w14:textId="77777777" w:rsidR="002A2ABE" w:rsidRPr="00D926DB" w:rsidRDefault="002A2ABE" w:rsidP="00995058">
      <w:pPr>
        <w:jc w:val="both"/>
      </w:pPr>
    </w:p>
    <w:p w14:paraId="55CA92F6" w14:textId="1FC112E7" w:rsidR="002A2ABE" w:rsidRPr="00D926DB" w:rsidRDefault="002A2ABE" w:rsidP="00995058">
      <w:pPr>
        <w:jc w:val="both"/>
      </w:pPr>
      <w:r w:rsidRPr="00D926DB">
        <w:t>In Oracle, a differenza di altri RDBMS, non esiste la creazione o la drop di un</w:t>
      </w:r>
      <w:r w:rsidR="00EA29A4" w:rsidRPr="00D926DB">
        <w:t xml:space="preserve">o </w:t>
      </w:r>
      <w:r w:rsidR="00EA29A4" w:rsidRPr="00D20338">
        <w:rPr>
          <w:i/>
          <w:iCs/>
        </w:rPr>
        <w:t>schema</w:t>
      </w:r>
      <w:r w:rsidR="00EA29A4" w:rsidRPr="00D926DB">
        <w:t>.</w:t>
      </w:r>
    </w:p>
    <w:p w14:paraId="4FD92956" w14:textId="77777777" w:rsidR="000520EC" w:rsidRPr="00D926DB" w:rsidRDefault="000520EC" w:rsidP="00995058">
      <w:pPr>
        <w:jc w:val="both"/>
        <w:rPr>
          <w:b/>
        </w:rPr>
      </w:pPr>
    </w:p>
    <w:p w14:paraId="5913AE71" w14:textId="77777777" w:rsidR="000520EC" w:rsidRPr="00D926DB" w:rsidRDefault="000520EC" w:rsidP="00995058">
      <w:pPr>
        <w:jc w:val="both"/>
      </w:pPr>
      <w:r w:rsidRPr="00D926DB">
        <w:t>Ecco un es. di creazione dello user LASSI (password lassi1):</w:t>
      </w:r>
    </w:p>
    <w:p w14:paraId="63181BF6" w14:textId="77777777" w:rsidR="000520EC" w:rsidRPr="00D926DB" w:rsidRDefault="000520EC" w:rsidP="00995058">
      <w:pPr>
        <w:jc w:val="both"/>
      </w:pPr>
    </w:p>
    <w:p w14:paraId="2EF59053" w14:textId="77777777" w:rsidR="000520EC" w:rsidRPr="006E2F37" w:rsidRDefault="000520EC" w:rsidP="00995058">
      <w:pPr>
        <w:jc w:val="both"/>
        <w:rPr>
          <w:rFonts w:ascii="Consolas Regular" w:hAnsi="Consolas Regular"/>
          <w:sz w:val="18"/>
          <w:szCs w:val="18"/>
        </w:rPr>
      </w:pPr>
      <w:r w:rsidRPr="006E2F37">
        <w:rPr>
          <w:rFonts w:ascii="Consolas Regular" w:hAnsi="Consolas Regular"/>
          <w:sz w:val="18"/>
          <w:szCs w:val="18"/>
        </w:rPr>
        <w:tab/>
        <w:t xml:space="preserve">CREATE USER lassi </w:t>
      </w:r>
    </w:p>
    <w:p w14:paraId="1DAE7F78" w14:textId="77777777" w:rsidR="000520EC" w:rsidRPr="006E2F37" w:rsidRDefault="000520EC" w:rsidP="00995058">
      <w:pPr>
        <w:jc w:val="both"/>
        <w:rPr>
          <w:rFonts w:ascii="Consolas Regular" w:hAnsi="Consolas Regular"/>
          <w:sz w:val="18"/>
          <w:szCs w:val="18"/>
        </w:rPr>
      </w:pPr>
      <w:r w:rsidRPr="006E2F37">
        <w:rPr>
          <w:rFonts w:ascii="Consolas Regular" w:hAnsi="Consolas Regular"/>
          <w:sz w:val="18"/>
          <w:szCs w:val="18"/>
        </w:rPr>
        <w:tab/>
        <w:t xml:space="preserve">IDENTIFIED BY lassi1; </w:t>
      </w:r>
    </w:p>
    <w:p w14:paraId="0A77A0C7" w14:textId="77777777" w:rsidR="000520EC" w:rsidRPr="00D926DB" w:rsidRDefault="000520EC" w:rsidP="00995058">
      <w:pPr>
        <w:jc w:val="both"/>
        <w:rPr>
          <w:b/>
        </w:rPr>
      </w:pPr>
    </w:p>
    <w:p w14:paraId="2A5FA399" w14:textId="1DAA57EE" w:rsidR="000520EC" w:rsidRPr="00D926DB" w:rsidRDefault="000520EC" w:rsidP="00995058">
      <w:pPr>
        <w:jc w:val="both"/>
      </w:pPr>
      <w:r w:rsidRPr="00D926DB">
        <w:t xml:space="preserve">Se sei connesso al database tramite un superuser, puoi vedere la lista degli utenti del </w:t>
      </w:r>
      <w:r w:rsidR="00A83B7C" w:rsidRPr="00180670">
        <w:rPr>
          <w:i/>
          <w:iCs/>
        </w:rPr>
        <w:t>container</w:t>
      </w:r>
      <w:r w:rsidR="00A83B7C">
        <w:t xml:space="preserve"> in cui sei connesso </w:t>
      </w:r>
      <w:r w:rsidRPr="00D926DB">
        <w:t>interrogando la vista di sistema chiamata DBA_USERS:</w:t>
      </w:r>
    </w:p>
    <w:p w14:paraId="3213EBFD" w14:textId="77777777" w:rsidR="000520EC" w:rsidRPr="00D926DB" w:rsidRDefault="000520EC" w:rsidP="00995058">
      <w:pPr>
        <w:jc w:val="both"/>
      </w:pPr>
    </w:p>
    <w:p w14:paraId="415126B8" w14:textId="77777777" w:rsidR="000520EC" w:rsidRPr="006E2F37" w:rsidRDefault="000520EC" w:rsidP="00995058">
      <w:pPr>
        <w:jc w:val="both"/>
        <w:rPr>
          <w:rFonts w:ascii="Consolas Regular" w:hAnsi="Consolas Regular"/>
          <w:sz w:val="18"/>
          <w:szCs w:val="18"/>
        </w:rPr>
      </w:pPr>
      <w:r w:rsidRPr="006E2F37">
        <w:rPr>
          <w:rFonts w:ascii="Consolas Regular" w:hAnsi="Consolas Regular"/>
          <w:sz w:val="18"/>
          <w:szCs w:val="18"/>
        </w:rPr>
        <w:tab/>
        <w:t>SELECT *</w:t>
      </w:r>
    </w:p>
    <w:p w14:paraId="61474A91" w14:textId="77777777" w:rsidR="000520EC" w:rsidRPr="006E2F37" w:rsidRDefault="000520EC" w:rsidP="00995058">
      <w:pPr>
        <w:jc w:val="both"/>
        <w:rPr>
          <w:rFonts w:ascii="Consolas Regular" w:hAnsi="Consolas Regular"/>
          <w:sz w:val="18"/>
          <w:szCs w:val="18"/>
        </w:rPr>
      </w:pPr>
      <w:r w:rsidRPr="006E2F37">
        <w:rPr>
          <w:rFonts w:ascii="Consolas Regular" w:hAnsi="Consolas Regular"/>
          <w:sz w:val="18"/>
          <w:szCs w:val="18"/>
        </w:rPr>
        <w:tab/>
        <w:t>FROM dba_users;</w:t>
      </w:r>
    </w:p>
    <w:p w14:paraId="070481D5" w14:textId="77777777" w:rsidR="000520EC" w:rsidRPr="00D926DB" w:rsidRDefault="000520EC" w:rsidP="00995058">
      <w:pPr>
        <w:jc w:val="both"/>
      </w:pPr>
    </w:p>
    <w:p w14:paraId="52F58419" w14:textId="39046080" w:rsidR="000520EC" w:rsidRPr="00D926DB" w:rsidRDefault="000520EC" w:rsidP="00995058">
      <w:pPr>
        <w:jc w:val="both"/>
      </w:pPr>
      <w:r w:rsidRPr="00D926DB">
        <w:t>In questo modo vedi sia il loro nome che alcune altre loro caratteristiche</w:t>
      </w:r>
      <w:r w:rsidR="00C55512">
        <w:t xml:space="preserve"> (come </w:t>
      </w:r>
      <w:r w:rsidR="002F6567">
        <w:t xml:space="preserve">ad esempio </w:t>
      </w:r>
      <w:r w:rsidR="002F6567" w:rsidRPr="002F6567">
        <w:t>ACCOUNT_STATUS</w:t>
      </w:r>
      <w:r w:rsidR="002F6567">
        <w:t xml:space="preserve">, </w:t>
      </w:r>
      <w:r w:rsidR="002F6567" w:rsidRPr="002F6567">
        <w:t>DEFAULT_TABLESPACE</w:t>
      </w:r>
      <w:r w:rsidR="002F6567">
        <w:t xml:space="preserve">, </w:t>
      </w:r>
      <w:r w:rsidR="004626BC">
        <w:t>ecc)</w:t>
      </w:r>
      <w:r w:rsidRPr="00D926DB">
        <w:t>.</w:t>
      </w:r>
    </w:p>
    <w:p w14:paraId="2FD98402" w14:textId="77777777" w:rsidR="000520EC" w:rsidRDefault="000520EC" w:rsidP="00995058">
      <w:pPr>
        <w:jc w:val="both"/>
      </w:pPr>
    </w:p>
    <w:p w14:paraId="46A9FACC" w14:textId="77777777" w:rsidR="000520EC" w:rsidRPr="00D926DB" w:rsidRDefault="000520EC" w:rsidP="00995058">
      <w:pPr>
        <w:jc w:val="both"/>
      </w:pPr>
    </w:p>
    <w:p w14:paraId="02073530" w14:textId="3DD18B89" w:rsidR="000520EC" w:rsidRPr="00D926DB" w:rsidRDefault="000520EC" w:rsidP="00995058">
      <w:pPr>
        <w:jc w:val="both"/>
      </w:pPr>
      <w:r w:rsidRPr="00D926DB">
        <w:t xml:space="preserve">Nel capitolo relativo alla Sicurezza </w:t>
      </w:r>
      <w:r w:rsidR="00706FC2" w:rsidRPr="00D926DB">
        <w:t xml:space="preserve">(“Security”) </w:t>
      </w:r>
      <w:r w:rsidRPr="00D926DB">
        <w:t xml:space="preserve">vedremo qualche informazione in più relativa ai </w:t>
      </w:r>
      <w:r w:rsidRPr="00D926DB">
        <w:rPr>
          <w:i/>
          <w:iCs/>
        </w:rPr>
        <w:t>database user</w:t>
      </w:r>
      <w:r w:rsidRPr="00D926DB">
        <w:t>.</w:t>
      </w:r>
    </w:p>
    <w:p w14:paraId="48BE17EA" w14:textId="77777777" w:rsidR="00774659" w:rsidRDefault="00774659" w:rsidP="00995058">
      <w:pPr>
        <w:jc w:val="both"/>
      </w:pPr>
    </w:p>
    <w:p w14:paraId="15B98123" w14:textId="77777777" w:rsidR="00180670" w:rsidRPr="00D926DB" w:rsidRDefault="00180670" w:rsidP="00995058">
      <w:pPr>
        <w:jc w:val="both"/>
      </w:pPr>
    </w:p>
    <w:p w14:paraId="575F3276" w14:textId="60249600" w:rsidR="000520EC" w:rsidRPr="00180670" w:rsidRDefault="00180670" w:rsidP="00180670">
      <w:pPr>
        <w:spacing w:after="120"/>
        <w:jc w:val="both"/>
        <w:rPr>
          <w:b/>
          <w:bCs/>
        </w:rPr>
      </w:pPr>
      <w:r>
        <w:tab/>
      </w:r>
      <w:r>
        <w:rPr>
          <w:b/>
          <w:bCs/>
        </w:rPr>
        <w:t>DROP user</w:t>
      </w:r>
    </w:p>
    <w:p w14:paraId="457E1388" w14:textId="77777777" w:rsidR="00180670" w:rsidRPr="00D926DB" w:rsidRDefault="00180670" w:rsidP="00180670">
      <w:r w:rsidRPr="00D926DB">
        <w:t>Cancellazione dell’utente LASSI che non possiede oggetti:</w:t>
      </w:r>
    </w:p>
    <w:p w14:paraId="10C015A9" w14:textId="77777777" w:rsidR="00180670" w:rsidRPr="00D926DB" w:rsidRDefault="00180670" w:rsidP="00180670"/>
    <w:p w14:paraId="340BB249" w14:textId="77777777" w:rsidR="00180670" w:rsidRPr="00D926DB" w:rsidRDefault="00180670" w:rsidP="00180670">
      <w:pPr>
        <w:rPr>
          <w:rFonts w:ascii="Consolas Regular" w:hAnsi="Consolas Regular"/>
        </w:rPr>
      </w:pPr>
      <w:r w:rsidRPr="00D926DB">
        <w:rPr>
          <w:rFonts w:ascii="Consolas Regular" w:hAnsi="Consolas Regular"/>
        </w:rPr>
        <w:tab/>
        <w:t>DROP USER lassi;</w:t>
      </w:r>
    </w:p>
    <w:p w14:paraId="3FC375B5" w14:textId="77777777" w:rsidR="00180670" w:rsidRPr="00D926DB" w:rsidRDefault="00180670" w:rsidP="00180670"/>
    <w:p w14:paraId="48877CC4" w14:textId="77777777" w:rsidR="00180670" w:rsidRPr="00D926DB" w:rsidRDefault="00180670" w:rsidP="00180670">
      <w:r w:rsidRPr="00D926DB">
        <w:t>Cancellazione dell’utente PIPPO con i suoi oggetti:</w:t>
      </w:r>
    </w:p>
    <w:p w14:paraId="10CA4725" w14:textId="77777777" w:rsidR="00180670" w:rsidRPr="00D926DB" w:rsidRDefault="00180670" w:rsidP="00180670">
      <w:pPr>
        <w:rPr>
          <w:b/>
        </w:rPr>
      </w:pPr>
    </w:p>
    <w:p w14:paraId="3B18050C" w14:textId="77777777" w:rsidR="00180670" w:rsidRPr="006E2F37" w:rsidRDefault="00180670" w:rsidP="00180670">
      <w:pPr>
        <w:rPr>
          <w:rFonts w:ascii="Consolas Regular" w:hAnsi="Consolas Regular"/>
          <w:sz w:val="18"/>
          <w:szCs w:val="18"/>
        </w:rPr>
      </w:pPr>
      <w:r w:rsidRPr="006E2F37">
        <w:rPr>
          <w:rFonts w:ascii="Consolas Regular" w:hAnsi="Consolas Regular"/>
          <w:sz w:val="18"/>
          <w:szCs w:val="18"/>
        </w:rPr>
        <w:tab/>
        <w:t>DROP USER pippo</w:t>
      </w:r>
    </w:p>
    <w:p w14:paraId="23867674" w14:textId="77777777" w:rsidR="00180670" w:rsidRPr="006E2F37" w:rsidRDefault="00180670" w:rsidP="00180670">
      <w:pPr>
        <w:rPr>
          <w:rFonts w:ascii="Consolas Regular" w:hAnsi="Consolas Regular"/>
          <w:sz w:val="18"/>
          <w:szCs w:val="18"/>
        </w:rPr>
      </w:pPr>
      <w:r w:rsidRPr="006E2F37">
        <w:rPr>
          <w:rFonts w:ascii="Consolas Regular" w:hAnsi="Consolas Regular"/>
          <w:sz w:val="18"/>
          <w:szCs w:val="18"/>
        </w:rPr>
        <w:tab/>
        <w:t>CASCADE;</w:t>
      </w:r>
    </w:p>
    <w:p w14:paraId="204B6E81" w14:textId="77777777" w:rsidR="00962970" w:rsidRDefault="00962970" w:rsidP="00962970">
      <w:pPr>
        <w:spacing w:after="40"/>
        <w:ind w:left="714"/>
        <w:jc w:val="both"/>
        <w:rPr>
          <w:rFonts w:eastAsia="Wingdings" w:cs="Wingdings"/>
        </w:rPr>
      </w:pPr>
    </w:p>
    <w:p w14:paraId="5F12F094" w14:textId="1927A0AB" w:rsidR="00962970" w:rsidRDefault="00962970" w:rsidP="00962970">
      <w:pPr>
        <w:spacing w:after="40"/>
        <w:ind w:left="714"/>
        <w:jc w:val="both"/>
        <w:rPr>
          <w:rFonts w:eastAsia="Wingdings" w:cs="Wingdings"/>
        </w:rPr>
      </w:pPr>
      <w:r>
        <w:rPr>
          <w:rFonts w:eastAsia="Wingdings" w:cs="Wingdings"/>
        </w:rPr>
        <w:t>............</w:t>
      </w:r>
    </w:p>
    <w:p w14:paraId="74A43461" w14:textId="77777777" w:rsidR="00962970" w:rsidRPr="000569AA" w:rsidRDefault="00962970" w:rsidP="00962970">
      <w:pPr>
        <w:spacing w:after="40"/>
        <w:ind w:left="714"/>
        <w:jc w:val="both"/>
      </w:pPr>
      <w:r>
        <w:rPr>
          <w:rFonts w:eastAsia="Wingdings" w:cs="Wingdings"/>
        </w:rPr>
        <w:t>............</w:t>
      </w:r>
    </w:p>
    <w:p w14:paraId="5A7A6C8A" w14:textId="77777777" w:rsidR="00962970" w:rsidRPr="000569AA" w:rsidRDefault="00962970" w:rsidP="00962970">
      <w:pPr>
        <w:spacing w:after="120"/>
        <w:ind w:left="714"/>
        <w:jc w:val="both"/>
      </w:pPr>
      <w:r>
        <w:rPr>
          <w:rFonts w:eastAsia="Wingdings" w:cs="Wingdings"/>
        </w:rPr>
        <w:t>............</w:t>
      </w:r>
    </w:p>
    <w:p w14:paraId="71B28F23" w14:textId="77777777" w:rsidR="009F027E" w:rsidRDefault="009F027E" w:rsidP="00887B21">
      <w:pPr>
        <w:jc w:val="both"/>
      </w:pPr>
    </w:p>
    <w:p w14:paraId="6B3DAA91" w14:textId="37C57769" w:rsidR="009F027E" w:rsidRDefault="009F027E">
      <w:r>
        <w:br w:type="page"/>
      </w:r>
    </w:p>
    <w:p w14:paraId="0BE64443" w14:textId="77777777" w:rsidR="009F027E" w:rsidRPr="00D926DB" w:rsidRDefault="009F027E" w:rsidP="009F027E">
      <w:pPr>
        <w:pStyle w:val="Heading2"/>
        <w:pBdr>
          <w:top w:val="single" w:sz="4" w:space="1" w:color="auto"/>
        </w:pBdr>
      </w:pPr>
      <w:bookmarkStart w:id="8" w:name="_Toc192930660"/>
      <w:r>
        <w:lastRenderedPageBreak/>
        <w:t>File di Log, Configurazione di Rete</w:t>
      </w:r>
      <w:bookmarkEnd w:id="8"/>
    </w:p>
    <w:p w14:paraId="1BD568FA" w14:textId="77777777" w:rsidR="009F027E" w:rsidRPr="00D926DB" w:rsidRDefault="009F027E" w:rsidP="009F027E">
      <w:pPr>
        <w:jc w:val="both"/>
      </w:pPr>
    </w:p>
    <w:p w14:paraId="6528FFDB" w14:textId="58495763" w:rsidR="009F027E" w:rsidRPr="00D926DB" w:rsidRDefault="009F027E" w:rsidP="009F027E">
      <w:pPr>
        <w:pStyle w:val="Heading3"/>
        <w:jc w:val="both"/>
        <w:rPr>
          <w:rFonts w:eastAsia="Wingdings"/>
        </w:rPr>
      </w:pPr>
      <w:bookmarkStart w:id="9" w:name="_Toc192930661"/>
      <w:r>
        <w:rPr>
          <w:rFonts w:eastAsia="Wingdings"/>
        </w:rPr>
        <w:t>4.1</w:t>
      </w:r>
      <w:r w:rsidRPr="00D926DB">
        <w:rPr>
          <w:rFonts w:eastAsia="Wingdings"/>
        </w:rPr>
        <w:t xml:space="preserve"> – </w:t>
      </w:r>
      <w:r>
        <w:rPr>
          <w:rFonts w:eastAsia="Wingdings"/>
        </w:rPr>
        <w:t>Trace file</w:t>
      </w:r>
      <w:r w:rsidRPr="00D926DB">
        <w:rPr>
          <w:rFonts w:eastAsia="Wingdings"/>
        </w:rPr>
        <w:t xml:space="preserve"> e Alert log file</w:t>
      </w:r>
      <w:bookmarkEnd w:id="9"/>
    </w:p>
    <w:p w14:paraId="70EC67DF" w14:textId="77777777" w:rsidR="009F027E" w:rsidRPr="00D926DB" w:rsidRDefault="009F027E" w:rsidP="009F027E">
      <w:pPr>
        <w:jc w:val="both"/>
        <w:rPr>
          <w:rFonts w:eastAsia="Wingdings"/>
        </w:rPr>
      </w:pPr>
    </w:p>
    <w:p w14:paraId="3859C4C2" w14:textId="77777777" w:rsidR="009F027E" w:rsidRDefault="009F027E" w:rsidP="009F027E">
      <w:pPr>
        <w:jc w:val="both"/>
        <w:rPr>
          <w:rFonts w:eastAsia="Wingdings"/>
        </w:rPr>
      </w:pPr>
      <w:r w:rsidRPr="001F6023">
        <w:rPr>
          <w:rFonts w:eastAsia="Wingdings"/>
        </w:rPr>
        <w:t xml:space="preserve">Quando un'istanza Oracle è in esecuzione, genera costantemente </w:t>
      </w:r>
      <w:r w:rsidRPr="001F6023">
        <w:rPr>
          <w:rFonts w:eastAsia="Wingdings"/>
          <w:b/>
          <w:bCs/>
        </w:rPr>
        <w:t>file di log diagnostici</w:t>
      </w:r>
      <w:r w:rsidRPr="001F6023">
        <w:rPr>
          <w:rFonts w:eastAsia="Wingdings"/>
        </w:rPr>
        <w:t xml:space="preserve"> per monitorare lo stato del database e dei processi in background. </w:t>
      </w:r>
    </w:p>
    <w:p w14:paraId="66DE0BEF" w14:textId="77777777" w:rsidR="009F027E" w:rsidRPr="001F6023" w:rsidRDefault="009F027E" w:rsidP="009F027E">
      <w:pPr>
        <w:jc w:val="both"/>
        <w:rPr>
          <w:rFonts w:eastAsia="Wingdings"/>
        </w:rPr>
      </w:pPr>
      <w:r w:rsidRPr="001F6023">
        <w:rPr>
          <w:rFonts w:eastAsia="Wingdings"/>
        </w:rPr>
        <w:t>Questi file sono fondamentali per il DBA perché forniscono informazioni su errori, prestazioni e attività amministrative.</w:t>
      </w:r>
    </w:p>
    <w:p w14:paraId="6F7CB846" w14:textId="77777777" w:rsidR="009F027E" w:rsidRDefault="009F027E" w:rsidP="009F027E">
      <w:pPr>
        <w:jc w:val="both"/>
        <w:rPr>
          <w:rFonts w:eastAsia="Wingdings"/>
        </w:rPr>
      </w:pPr>
    </w:p>
    <w:p w14:paraId="1EB63737" w14:textId="77777777" w:rsidR="009F027E" w:rsidRPr="001F6023" w:rsidRDefault="009F027E" w:rsidP="009F027E">
      <w:pPr>
        <w:spacing w:after="120"/>
        <w:jc w:val="both"/>
        <w:rPr>
          <w:rFonts w:eastAsia="Wingdings"/>
        </w:rPr>
      </w:pPr>
      <w:r w:rsidRPr="001F6023">
        <w:rPr>
          <w:rFonts w:eastAsia="Wingdings"/>
        </w:rPr>
        <w:t>Possiamo distinguere due categorie principali di log:</w:t>
      </w:r>
    </w:p>
    <w:p w14:paraId="4F70EE1B" w14:textId="77777777" w:rsidR="009F027E" w:rsidRDefault="009F027E" w:rsidP="0033115B">
      <w:pPr>
        <w:numPr>
          <w:ilvl w:val="0"/>
          <w:numId w:val="57"/>
        </w:numPr>
        <w:spacing w:after="120"/>
        <w:jc w:val="both"/>
        <w:rPr>
          <w:rFonts w:eastAsia="Wingdings"/>
        </w:rPr>
      </w:pPr>
      <w:r w:rsidRPr="001F6023">
        <w:rPr>
          <w:rFonts w:eastAsia="Wingdings"/>
          <w:b/>
          <w:bCs/>
        </w:rPr>
        <w:t>Alert Log</w:t>
      </w:r>
      <w:r w:rsidRPr="001F6023">
        <w:rPr>
          <w:rFonts w:eastAsia="Wingdings"/>
        </w:rPr>
        <w:t xml:space="preserve">: </w:t>
      </w:r>
    </w:p>
    <w:p w14:paraId="3A6B5355" w14:textId="77777777" w:rsidR="009F027E" w:rsidRPr="001F6023" w:rsidRDefault="009F027E" w:rsidP="009F027E">
      <w:pPr>
        <w:spacing w:after="120"/>
        <w:ind w:left="720"/>
        <w:jc w:val="both"/>
        <w:rPr>
          <w:rFonts w:eastAsia="Wingdings"/>
        </w:rPr>
      </w:pPr>
      <w:r>
        <w:rPr>
          <w:rFonts w:eastAsia="Wingdings"/>
        </w:rPr>
        <w:t>E’ u</w:t>
      </w:r>
      <w:r w:rsidRPr="001F6023">
        <w:rPr>
          <w:rFonts w:eastAsia="Wingdings"/>
        </w:rPr>
        <w:t>n file centrale che registra eventi di alto livello come errori critici (ORA-600, ORA-7445), operazioni amministrative (startup/shutdown), e problemi di corruzione dei blocchi.</w:t>
      </w:r>
    </w:p>
    <w:p w14:paraId="4268AF55" w14:textId="77777777" w:rsidR="009F027E" w:rsidRDefault="009F027E" w:rsidP="0033115B">
      <w:pPr>
        <w:numPr>
          <w:ilvl w:val="0"/>
          <w:numId w:val="57"/>
        </w:numPr>
        <w:spacing w:after="120"/>
        <w:jc w:val="both"/>
        <w:rPr>
          <w:rFonts w:eastAsia="Wingdings"/>
        </w:rPr>
      </w:pPr>
      <w:r w:rsidRPr="001F6023">
        <w:rPr>
          <w:rFonts w:eastAsia="Wingdings"/>
          <w:b/>
          <w:bCs/>
        </w:rPr>
        <w:t>Trace File</w:t>
      </w:r>
      <w:r w:rsidRPr="001F6023">
        <w:rPr>
          <w:rFonts w:eastAsia="Wingdings"/>
        </w:rPr>
        <w:t xml:space="preserve">: </w:t>
      </w:r>
    </w:p>
    <w:p w14:paraId="451B2659" w14:textId="77777777" w:rsidR="009F027E" w:rsidRPr="001F6023" w:rsidRDefault="009F027E" w:rsidP="009F027E">
      <w:pPr>
        <w:spacing w:after="120"/>
        <w:ind w:left="720"/>
        <w:jc w:val="both"/>
        <w:rPr>
          <w:rFonts w:eastAsia="Wingdings"/>
        </w:rPr>
      </w:pPr>
      <w:r w:rsidRPr="00376267">
        <w:rPr>
          <w:rFonts w:eastAsia="Wingdings"/>
        </w:rPr>
        <w:t xml:space="preserve">Sono </w:t>
      </w:r>
      <w:r w:rsidRPr="001F6023">
        <w:rPr>
          <w:rFonts w:eastAsia="Wingdings"/>
        </w:rPr>
        <w:t>file più dettagliati generati dai processi Oracle (sia di background che di sessione utente) contenenti informazioni di debug, errori specifici e dati di performance.</w:t>
      </w:r>
    </w:p>
    <w:p w14:paraId="3D9AEF56" w14:textId="77777777" w:rsidR="009F027E" w:rsidRDefault="009F027E" w:rsidP="009F027E">
      <w:pPr>
        <w:jc w:val="both"/>
        <w:rPr>
          <w:rFonts w:eastAsia="Wingdings"/>
        </w:rPr>
      </w:pPr>
    </w:p>
    <w:p w14:paraId="7BDC8942" w14:textId="77777777" w:rsidR="009F027E" w:rsidRPr="001F6023" w:rsidRDefault="009F027E" w:rsidP="009F027E">
      <w:pPr>
        <w:jc w:val="both"/>
        <w:rPr>
          <w:rFonts w:eastAsia="Wingdings"/>
        </w:rPr>
      </w:pPr>
      <w:r w:rsidRPr="001F6023">
        <w:rPr>
          <w:rFonts w:eastAsia="Wingdings"/>
        </w:rPr>
        <w:t xml:space="preserve">I </w:t>
      </w:r>
      <w:r w:rsidRPr="001F6023">
        <w:rPr>
          <w:rFonts w:eastAsia="Wingdings"/>
          <w:b/>
          <w:bCs/>
        </w:rPr>
        <w:t>trace file</w:t>
      </w:r>
      <w:r w:rsidRPr="001F6023">
        <w:rPr>
          <w:rFonts w:eastAsia="Wingdings"/>
        </w:rPr>
        <w:t xml:space="preserve"> vengono creati automaticamente in caso di errori critici, ma possono essere generati manualmente per analisi più approfondite, ad esempio con:</w:t>
      </w:r>
    </w:p>
    <w:p w14:paraId="568AB311" w14:textId="77777777" w:rsidR="009F027E" w:rsidRDefault="009F027E" w:rsidP="009F027E">
      <w:pPr>
        <w:jc w:val="both"/>
        <w:rPr>
          <w:rFonts w:eastAsia="Wingdings"/>
        </w:rPr>
      </w:pPr>
    </w:p>
    <w:p w14:paraId="22048A64" w14:textId="77777777" w:rsidR="009F027E" w:rsidRPr="002B00DF" w:rsidRDefault="009F027E" w:rsidP="009F027E">
      <w:pPr>
        <w:ind w:firstLine="720"/>
        <w:jc w:val="both"/>
        <w:rPr>
          <w:rFonts w:ascii="Consolas Regular" w:eastAsia="Wingdings" w:hAnsi="Consolas Regular"/>
        </w:rPr>
      </w:pPr>
      <w:r w:rsidRPr="002B00DF">
        <w:rPr>
          <w:rFonts w:ascii="Consolas Regular" w:eastAsia="Wingdings" w:hAnsi="Consolas Regular"/>
        </w:rPr>
        <w:t>ALTER SESSION SET SQL_TRACE = TRUE;</w:t>
      </w:r>
    </w:p>
    <w:p w14:paraId="233DD16E" w14:textId="77777777" w:rsidR="009F027E" w:rsidRDefault="009F027E" w:rsidP="009F027E">
      <w:pPr>
        <w:jc w:val="both"/>
        <w:rPr>
          <w:rFonts w:eastAsia="Wingdings"/>
        </w:rPr>
      </w:pPr>
    </w:p>
    <w:p w14:paraId="15983E28" w14:textId="77777777" w:rsidR="009F027E" w:rsidRPr="00321072" w:rsidRDefault="009F027E" w:rsidP="009F027E">
      <w:pPr>
        <w:jc w:val="both"/>
        <w:rPr>
          <w:rFonts w:eastAsia="Wingdings"/>
        </w:rPr>
      </w:pPr>
      <w:r w:rsidRPr="00321072">
        <w:rPr>
          <w:rFonts w:eastAsia="Wingdings"/>
        </w:rPr>
        <w:t xml:space="preserve">Oracle memorizza questi file all'interno del </w:t>
      </w:r>
      <w:r w:rsidRPr="00321072">
        <w:rPr>
          <w:rFonts w:eastAsia="Wingdings"/>
          <w:b/>
          <w:bCs/>
        </w:rPr>
        <w:t>Automatic Diagnostic Repository (ADR)</w:t>
      </w:r>
      <w:r w:rsidRPr="00321072">
        <w:rPr>
          <w:rFonts w:eastAsia="Wingdings"/>
        </w:rPr>
        <w:t>, un framework che facilita la gestione e l'analisi dei log diagnostici</w:t>
      </w:r>
      <w:r>
        <w:rPr>
          <w:rFonts w:eastAsia="Wingdings"/>
        </w:rPr>
        <w:t xml:space="preserve"> (lo tratteremo più avanti).</w:t>
      </w:r>
    </w:p>
    <w:p w14:paraId="0C954C2B" w14:textId="77777777" w:rsidR="009F027E" w:rsidRDefault="009F027E" w:rsidP="009F027E">
      <w:pPr>
        <w:jc w:val="both"/>
        <w:rPr>
          <w:rFonts w:eastAsia="Wingdings"/>
        </w:rPr>
      </w:pPr>
    </w:p>
    <w:p w14:paraId="5697B39C" w14:textId="77777777" w:rsidR="009F027E" w:rsidRDefault="009F027E" w:rsidP="009F027E">
      <w:pPr>
        <w:jc w:val="both"/>
        <w:rPr>
          <w:rFonts w:eastAsia="Wingdings"/>
        </w:rPr>
      </w:pPr>
    </w:p>
    <w:p w14:paraId="14D24509" w14:textId="77777777" w:rsidR="009F027E" w:rsidRPr="00D062AE" w:rsidRDefault="009F027E" w:rsidP="009F027E">
      <w:pPr>
        <w:spacing w:after="120"/>
        <w:jc w:val="both"/>
        <w:rPr>
          <w:rFonts w:eastAsia="Wingdings"/>
          <w:b/>
          <w:bCs/>
        </w:rPr>
      </w:pPr>
      <w:r>
        <w:rPr>
          <w:rFonts w:eastAsia="Wingdings"/>
        </w:rPr>
        <w:tab/>
      </w:r>
      <w:r>
        <w:rPr>
          <w:rFonts w:eastAsia="Wingdings"/>
          <w:b/>
          <w:bCs/>
        </w:rPr>
        <w:t>Alert log file</w:t>
      </w:r>
    </w:p>
    <w:p w14:paraId="61AF2A2E" w14:textId="77777777" w:rsidR="009F027E" w:rsidRPr="00D926DB" w:rsidRDefault="009F027E" w:rsidP="009F027E">
      <w:pPr>
        <w:spacing w:after="120"/>
        <w:jc w:val="both"/>
      </w:pPr>
      <w:r w:rsidRPr="00D926DB">
        <w:rPr>
          <w:rFonts w:eastAsia="Wingdings"/>
        </w:rPr>
        <w:t>L’</w:t>
      </w:r>
      <w:r w:rsidRPr="00D926DB">
        <w:rPr>
          <w:rFonts w:eastAsia="Wingdings"/>
          <w:i/>
        </w:rPr>
        <w:t>alert log file</w:t>
      </w:r>
      <w:r w:rsidRPr="00D926DB">
        <w:rPr>
          <w:rFonts w:eastAsia="Wingdings"/>
        </w:rPr>
        <w:t xml:space="preserve"> ha 2 formati (sono 2 file scritti in 2 diverse directory) :</w:t>
      </w:r>
    </w:p>
    <w:p w14:paraId="17F22498" w14:textId="77777777" w:rsidR="009F027E" w:rsidRPr="00D926DB" w:rsidRDefault="009F027E" w:rsidP="009F027E">
      <w:pPr>
        <w:numPr>
          <w:ilvl w:val="0"/>
          <w:numId w:val="12"/>
        </w:numPr>
        <w:spacing w:after="60"/>
        <w:jc w:val="both"/>
      </w:pPr>
      <w:r w:rsidRPr="00D926DB">
        <w:rPr>
          <w:rFonts w:eastAsia="Wingdings"/>
        </w:rPr>
        <w:t xml:space="preserve">uno di tipo </w:t>
      </w:r>
      <w:r w:rsidRPr="00D926DB">
        <w:rPr>
          <w:rFonts w:eastAsia="Wingdings"/>
          <w:i/>
        </w:rPr>
        <w:t>text</w:t>
      </w:r>
      <w:r w:rsidRPr="00D926DB">
        <w:rPr>
          <w:rFonts w:eastAsia="Wingdings"/>
        </w:rPr>
        <w:t> :</w:t>
      </w:r>
    </w:p>
    <w:p w14:paraId="3F7294B0" w14:textId="77777777" w:rsidR="009F027E" w:rsidRPr="00D926DB" w:rsidRDefault="009F027E" w:rsidP="009F027E">
      <w:pPr>
        <w:spacing w:after="120"/>
        <w:ind w:left="720"/>
        <w:jc w:val="both"/>
      </w:pPr>
      <w:r w:rsidRPr="00D926DB">
        <w:rPr>
          <w:rFonts w:eastAsia="Wingdings"/>
        </w:rPr>
        <w:t xml:space="preserve">Visibile tramite qualsiasi </w:t>
      </w:r>
      <w:r w:rsidRPr="00D926DB">
        <w:rPr>
          <w:rFonts w:eastAsia="Wingdings"/>
          <w:i/>
        </w:rPr>
        <w:t>text editor</w:t>
      </w:r>
    </w:p>
    <w:p w14:paraId="29BF09FE" w14:textId="77777777" w:rsidR="009F027E" w:rsidRPr="00D926DB" w:rsidRDefault="009F027E" w:rsidP="009F027E">
      <w:pPr>
        <w:numPr>
          <w:ilvl w:val="0"/>
          <w:numId w:val="12"/>
        </w:numPr>
        <w:spacing w:after="60"/>
        <w:jc w:val="both"/>
      </w:pPr>
      <w:r w:rsidRPr="00D926DB">
        <w:rPr>
          <w:rFonts w:eastAsia="Wingdings"/>
        </w:rPr>
        <w:t xml:space="preserve">uno </w:t>
      </w:r>
      <w:r w:rsidRPr="00D926DB">
        <w:rPr>
          <w:rFonts w:eastAsia="Wingdings"/>
          <w:i/>
        </w:rPr>
        <w:t>XML</w:t>
      </w:r>
      <w:r w:rsidRPr="00D926DB">
        <w:rPr>
          <w:rFonts w:eastAsia="Wingdings"/>
        </w:rPr>
        <w:t> :</w:t>
      </w:r>
    </w:p>
    <w:p w14:paraId="20EF17E3" w14:textId="77777777" w:rsidR="009F027E" w:rsidRPr="00D926DB" w:rsidRDefault="009F027E" w:rsidP="009F027E">
      <w:pPr>
        <w:spacing w:after="60"/>
        <w:ind w:left="720"/>
        <w:jc w:val="both"/>
      </w:pPr>
      <w:r w:rsidRPr="00D926DB">
        <w:rPr>
          <w:rFonts w:eastAsia="Wingdings"/>
        </w:rPr>
        <w:t xml:space="preserve">Visibile tramite </w:t>
      </w:r>
      <w:r w:rsidRPr="00D926DB">
        <w:rPr>
          <w:rFonts w:eastAsia="Wingdings"/>
          <w:i/>
        </w:rPr>
        <w:t>text editor</w:t>
      </w:r>
      <w:r w:rsidRPr="00D926DB">
        <w:rPr>
          <w:rFonts w:eastAsia="Wingdings"/>
        </w:rPr>
        <w:t xml:space="preserve"> e tramite l’utility ADRCI</w:t>
      </w:r>
    </w:p>
    <w:p w14:paraId="2F17AD1A" w14:textId="77777777" w:rsidR="004D6ABA" w:rsidRDefault="004D6ABA" w:rsidP="004D6ABA">
      <w:pPr>
        <w:spacing w:after="40"/>
        <w:ind w:left="714"/>
        <w:jc w:val="both"/>
        <w:rPr>
          <w:rFonts w:eastAsia="Wingdings" w:cs="Wingdings"/>
        </w:rPr>
      </w:pPr>
      <w:r>
        <w:rPr>
          <w:rFonts w:eastAsia="Wingdings" w:cs="Wingdings"/>
        </w:rPr>
        <w:t>............</w:t>
      </w:r>
    </w:p>
    <w:p w14:paraId="3A589643" w14:textId="77777777" w:rsidR="004D6ABA" w:rsidRPr="000569AA" w:rsidRDefault="004D6ABA" w:rsidP="004D6ABA">
      <w:pPr>
        <w:spacing w:after="40"/>
        <w:ind w:left="714"/>
        <w:jc w:val="both"/>
      </w:pPr>
      <w:r>
        <w:rPr>
          <w:rFonts w:eastAsia="Wingdings" w:cs="Wingdings"/>
        </w:rPr>
        <w:t>............</w:t>
      </w:r>
    </w:p>
    <w:p w14:paraId="73895DAE" w14:textId="77777777" w:rsidR="004D6ABA" w:rsidRPr="000569AA" w:rsidRDefault="004D6ABA" w:rsidP="004D6ABA">
      <w:pPr>
        <w:spacing w:after="120"/>
        <w:ind w:left="714"/>
        <w:jc w:val="both"/>
      </w:pPr>
      <w:r>
        <w:rPr>
          <w:rFonts w:eastAsia="Wingdings" w:cs="Wingdings"/>
        </w:rPr>
        <w:t>............</w:t>
      </w:r>
    </w:p>
    <w:p w14:paraId="0F74254D" w14:textId="77777777" w:rsidR="009F027E" w:rsidRPr="00D926DB" w:rsidRDefault="009F027E" w:rsidP="009F027E">
      <w:pPr>
        <w:jc w:val="both"/>
        <w:rPr>
          <w:rFonts w:eastAsia="Wingdings"/>
        </w:rPr>
      </w:pPr>
    </w:p>
    <w:p w14:paraId="349AA55D" w14:textId="2BC6C1AB" w:rsidR="00B4681A" w:rsidRDefault="00B4681A">
      <w:r>
        <w:br w:type="page"/>
      </w:r>
    </w:p>
    <w:p w14:paraId="47E01639" w14:textId="77777777" w:rsidR="00B4681A" w:rsidRPr="00D926DB" w:rsidRDefault="00B4681A" w:rsidP="00B4681A">
      <w:pPr>
        <w:pStyle w:val="Heading2"/>
        <w:pBdr>
          <w:top w:val="single" w:sz="4" w:space="1" w:color="auto"/>
        </w:pBdr>
      </w:pPr>
      <w:bookmarkStart w:id="10" w:name="_Toc192930666"/>
      <w:r w:rsidRPr="00D926DB">
        <w:lastRenderedPageBreak/>
        <w:t>Architettura multitenant</w:t>
      </w:r>
      <w:bookmarkEnd w:id="10"/>
    </w:p>
    <w:p w14:paraId="7AC153C9" w14:textId="77777777" w:rsidR="00B4681A" w:rsidRPr="00D926DB" w:rsidRDefault="00B4681A" w:rsidP="00B4681A">
      <w:pPr>
        <w:jc w:val="both"/>
      </w:pPr>
    </w:p>
    <w:p w14:paraId="65B83702" w14:textId="7A4318FC" w:rsidR="00B4681A" w:rsidRPr="00D926DB" w:rsidRDefault="00387724" w:rsidP="00B4681A">
      <w:pPr>
        <w:pStyle w:val="Heading3"/>
        <w:jc w:val="both"/>
        <w:rPr>
          <w:rFonts w:eastAsia="Wingdings" w:cs="Wingdings"/>
        </w:rPr>
      </w:pPr>
      <w:bookmarkStart w:id="11" w:name="_Toc192930667"/>
      <w:r>
        <w:rPr>
          <w:rFonts w:eastAsia="Wingdings" w:cs="Wingdings"/>
        </w:rPr>
        <w:t>5</w:t>
      </w:r>
      <w:r w:rsidR="00B4681A" w:rsidRPr="00D926DB">
        <w:rPr>
          <w:rFonts w:eastAsia="Wingdings" w:cs="Wingdings"/>
        </w:rPr>
        <w:t>.1 – Introduzione alla configurazione Multitenant</w:t>
      </w:r>
      <w:bookmarkEnd w:id="11"/>
    </w:p>
    <w:p w14:paraId="672344A1" w14:textId="77777777" w:rsidR="00B4681A" w:rsidRPr="00D926DB" w:rsidRDefault="00B4681A" w:rsidP="00B4681A">
      <w:pPr>
        <w:jc w:val="both"/>
        <w:rPr>
          <w:rFonts w:eastAsia="Wingdings" w:cs="Wingdings"/>
        </w:rPr>
      </w:pPr>
    </w:p>
    <w:p w14:paraId="593D7303" w14:textId="7C04A0EA" w:rsidR="005B7CEF" w:rsidRDefault="005B7CEF" w:rsidP="00B4681A">
      <w:pPr>
        <w:jc w:val="both"/>
        <w:rPr>
          <w:rFonts w:eastAsia="Wingdings" w:cs="Wingdings"/>
        </w:rPr>
      </w:pPr>
      <w:r>
        <w:rPr>
          <w:rFonts w:eastAsia="Wingdings" w:cs="Wingdings"/>
        </w:rPr>
        <w:t>L</w:t>
      </w:r>
      <w:r w:rsidRPr="00D926DB">
        <w:rPr>
          <w:rFonts w:eastAsia="Wingdings" w:cs="Wingdings"/>
        </w:rPr>
        <w:t xml:space="preserve">a </w:t>
      </w:r>
      <w:r w:rsidR="00E24B24">
        <w:rPr>
          <w:rFonts w:eastAsia="Wingdings" w:cs="Wingdings"/>
        </w:rPr>
        <w:t xml:space="preserve">configurazione </w:t>
      </w:r>
      <w:r w:rsidRPr="00D926DB">
        <w:rPr>
          <w:rFonts w:eastAsia="Wingdings" w:cs="Wingdings"/>
          <w:i/>
        </w:rPr>
        <w:t>Oracle Multitenant</w:t>
      </w:r>
      <w:r w:rsidRPr="00D926DB">
        <w:rPr>
          <w:rFonts w:eastAsia="Wingdings" w:cs="Wingdings"/>
        </w:rPr>
        <w:t xml:space="preserve"> </w:t>
      </w:r>
      <w:r>
        <w:rPr>
          <w:rFonts w:eastAsia="Wingdings" w:cs="Wingdings"/>
        </w:rPr>
        <w:t>è nata in Oracle 12.1 e da Oracle 21</w:t>
      </w:r>
      <w:r w:rsidR="00E24B24">
        <w:rPr>
          <w:rFonts w:eastAsia="Wingdings" w:cs="Wingdings"/>
        </w:rPr>
        <w:t>c è l’unica esistente.</w:t>
      </w:r>
    </w:p>
    <w:p w14:paraId="25B554A6" w14:textId="77777777" w:rsidR="005B7CEF" w:rsidRDefault="005B7CEF" w:rsidP="00B4681A">
      <w:pPr>
        <w:jc w:val="both"/>
        <w:rPr>
          <w:rFonts w:eastAsia="Wingdings" w:cs="Wingdings"/>
        </w:rPr>
      </w:pPr>
    </w:p>
    <w:p w14:paraId="4A1BCA54" w14:textId="3F6595EF" w:rsidR="00B4681A" w:rsidRPr="00D926DB" w:rsidRDefault="00B4681A" w:rsidP="00B4681A">
      <w:pPr>
        <w:spacing w:after="120"/>
        <w:jc w:val="both"/>
      </w:pPr>
      <w:r w:rsidRPr="00D926DB">
        <w:rPr>
          <w:rFonts w:eastAsia="Wingdings" w:cs="Wingdings"/>
        </w:rPr>
        <w:t xml:space="preserve">L'architettura </w:t>
      </w:r>
      <w:r w:rsidRPr="00D926DB">
        <w:rPr>
          <w:rFonts w:eastAsia="Wingdings" w:cs="Wingdings"/>
          <w:i/>
          <w:iCs/>
        </w:rPr>
        <w:t>multitenant</w:t>
      </w:r>
      <w:r w:rsidRPr="00D926DB">
        <w:rPr>
          <w:rFonts w:eastAsia="Wingdings" w:cs="Wingdings"/>
        </w:rPr>
        <w:t xml:space="preserve"> permette ad un </w:t>
      </w:r>
      <w:r w:rsidR="00F90F73">
        <w:rPr>
          <w:rFonts w:eastAsia="Wingdings" w:cs="Wingdings"/>
        </w:rPr>
        <w:t>database</w:t>
      </w:r>
      <w:r w:rsidRPr="00D926DB">
        <w:rPr>
          <w:rFonts w:eastAsia="Wingdings" w:cs="Wingdings"/>
        </w:rPr>
        <w:t xml:space="preserve"> di funzionare come un </w:t>
      </w:r>
      <w:r w:rsidRPr="00D926DB">
        <w:rPr>
          <w:rFonts w:eastAsia="Wingdings" w:cs="Wingdings"/>
          <w:i/>
        </w:rPr>
        <w:t>Container Database</w:t>
      </w:r>
      <w:r w:rsidRPr="00D926DB">
        <w:rPr>
          <w:rFonts w:eastAsia="Wingdings" w:cs="Wingdings"/>
        </w:rPr>
        <w:t xml:space="preserve"> (CDB) che include 0, 1 o molti </w:t>
      </w:r>
      <w:r w:rsidRPr="00D926DB">
        <w:rPr>
          <w:rFonts w:eastAsia="Wingdings" w:cs="Wingdings"/>
          <w:i/>
        </w:rPr>
        <w:t>Pluggable Databases</w:t>
      </w:r>
      <w:r w:rsidRPr="00D926DB">
        <w:rPr>
          <w:rFonts w:eastAsia="Wingdings" w:cs="Wingdings"/>
        </w:rPr>
        <w:t xml:space="preserve"> (PDB).</w:t>
      </w:r>
    </w:p>
    <w:p w14:paraId="272DC5C5" w14:textId="67839574" w:rsidR="00B4681A" w:rsidRPr="00D926DB" w:rsidRDefault="00B4681A" w:rsidP="00B4681A">
      <w:pPr>
        <w:jc w:val="both"/>
      </w:pPr>
      <w:r w:rsidRPr="00D926DB">
        <w:rPr>
          <w:rFonts w:eastAsia="Wingdings" w:cs="Wingdings"/>
        </w:rPr>
        <w:t xml:space="preserve">Un PDB è una </w:t>
      </w:r>
      <w:r w:rsidR="00A77439" w:rsidRPr="00A77439">
        <w:rPr>
          <w:rFonts w:eastAsia="Wingdings" w:cs="Wingdings"/>
          <w:iCs/>
        </w:rPr>
        <w:t>insieme</w:t>
      </w:r>
      <w:r w:rsidRPr="00D926DB">
        <w:rPr>
          <w:rFonts w:eastAsia="Wingdings" w:cs="Wingdings"/>
          <w:i/>
        </w:rPr>
        <w:t xml:space="preserve"> </w:t>
      </w:r>
      <w:r w:rsidRPr="00D926DB">
        <w:rPr>
          <w:rFonts w:eastAsia="Wingdings" w:cs="Wingdings"/>
        </w:rPr>
        <w:t xml:space="preserve">di schemi, e non, che appare ad un </w:t>
      </w:r>
      <w:r w:rsidRPr="00D926DB">
        <w:rPr>
          <w:rFonts w:eastAsia="Wingdings" w:cs="Wingdings"/>
          <w:i/>
        </w:rPr>
        <w:t>Oracle Net client</w:t>
      </w:r>
      <w:r w:rsidRPr="00D926DB">
        <w:rPr>
          <w:rFonts w:eastAsia="Wingdings" w:cs="Wingdings"/>
        </w:rPr>
        <w:t xml:space="preserve"> come un « </w:t>
      </w:r>
      <w:r w:rsidR="00677FB7">
        <w:rPr>
          <w:rFonts w:eastAsia="Wingdings" w:cs="Wingdings"/>
        </w:rPr>
        <w:t>vecchio</w:t>
      </w:r>
      <w:r w:rsidRPr="00D926DB">
        <w:rPr>
          <w:rFonts w:eastAsia="Wingdings" w:cs="Wingdings"/>
        </w:rPr>
        <w:t xml:space="preserve"> » database </w:t>
      </w:r>
      <w:r w:rsidRPr="00D926DB">
        <w:rPr>
          <w:rFonts w:eastAsia="Wingdings" w:cs="Wingdings"/>
          <w:i/>
        </w:rPr>
        <w:t>non-CDB.</w:t>
      </w:r>
    </w:p>
    <w:p w14:paraId="2208D476" w14:textId="0007716F" w:rsidR="00B4681A" w:rsidRPr="00D926DB" w:rsidRDefault="00B4681A" w:rsidP="00B4681A">
      <w:pPr>
        <w:jc w:val="both"/>
      </w:pPr>
      <w:r w:rsidRPr="00D926DB">
        <w:rPr>
          <w:rFonts w:eastAsia="Wingdings" w:cs="Wingdings"/>
        </w:rPr>
        <w:t xml:space="preserve">Tutti gli Oracle </w:t>
      </w:r>
      <w:r w:rsidR="00677FB7">
        <w:rPr>
          <w:rFonts w:eastAsia="Wingdings" w:cs="Wingdings"/>
        </w:rPr>
        <w:t>database</w:t>
      </w:r>
      <w:r w:rsidRPr="00D926DB">
        <w:rPr>
          <w:rFonts w:eastAsia="Wingdings" w:cs="Wingdings"/>
        </w:rPr>
        <w:t xml:space="preserve"> prima della 12c erano </w:t>
      </w:r>
      <w:r w:rsidRPr="00D926DB">
        <w:rPr>
          <w:rFonts w:eastAsia="Wingdings" w:cs="Wingdings"/>
          <w:i/>
        </w:rPr>
        <w:t>non-CDB</w:t>
      </w:r>
      <w:r w:rsidRPr="00D926DB">
        <w:rPr>
          <w:rFonts w:eastAsia="Wingdings" w:cs="Wingdings"/>
        </w:rPr>
        <w:t>.</w:t>
      </w:r>
    </w:p>
    <w:p w14:paraId="47CB67B1" w14:textId="77777777" w:rsidR="00B4681A" w:rsidRPr="00D926DB" w:rsidRDefault="00B4681A" w:rsidP="00B4681A">
      <w:pPr>
        <w:jc w:val="both"/>
        <w:rPr>
          <w:rFonts w:eastAsia="Wingdings" w:cs="Wingdings"/>
        </w:rPr>
      </w:pPr>
    </w:p>
    <w:p w14:paraId="6155CD50" w14:textId="47408440" w:rsidR="00B4681A" w:rsidRPr="00D926DB" w:rsidRDefault="00B4681A" w:rsidP="00B4681A">
      <w:pPr>
        <w:jc w:val="both"/>
        <w:rPr>
          <w:rFonts w:eastAsia="Wingdings" w:cs="Wingdings"/>
        </w:rPr>
      </w:pPr>
      <w:r w:rsidRPr="00D926DB">
        <w:rPr>
          <w:rFonts w:eastAsia="Wingdings" w:cs="Wingdings"/>
        </w:rPr>
        <w:t xml:space="preserve">Ecco uno schema che mostra un </w:t>
      </w:r>
      <w:r w:rsidR="004C4B18">
        <w:rPr>
          <w:rFonts w:eastAsia="Wingdings" w:cs="Wingdings"/>
        </w:rPr>
        <w:t>database</w:t>
      </w:r>
      <w:r w:rsidR="004C4B18" w:rsidRPr="00D926DB">
        <w:rPr>
          <w:rFonts w:eastAsia="Wingdings" w:cs="Wingdings"/>
        </w:rPr>
        <w:t xml:space="preserve"> </w:t>
      </w:r>
      <w:r w:rsidRPr="00D926DB">
        <w:rPr>
          <w:rFonts w:eastAsia="Wingdings" w:cs="Wingdings"/>
        </w:rPr>
        <w:t xml:space="preserve">di tipo CDB con </w:t>
      </w:r>
      <w:r w:rsidR="004C4B18">
        <w:rPr>
          <w:rFonts w:eastAsia="Wingdings" w:cs="Wingdings"/>
        </w:rPr>
        <w:t>4</w:t>
      </w:r>
      <w:r w:rsidRPr="00D926DB">
        <w:rPr>
          <w:rFonts w:eastAsia="Wingdings" w:cs="Wingdings"/>
        </w:rPr>
        <w:t xml:space="preserve"> PDB :</w:t>
      </w:r>
    </w:p>
    <w:p w14:paraId="33B25200" w14:textId="77777777" w:rsidR="00B4681A" w:rsidRPr="00D926DB" w:rsidRDefault="00B4681A" w:rsidP="00B4681A">
      <w:pPr>
        <w:jc w:val="both"/>
        <w:rPr>
          <w:rFonts w:eastAsia="Wingdings" w:cs="Wingdings"/>
        </w:rPr>
      </w:pPr>
    </w:p>
    <w:p w14:paraId="5B009EF8" w14:textId="77777777" w:rsidR="00B4681A" w:rsidRPr="00D926DB" w:rsidRDefault="00B4681A" w:rsidP="00B4681A">
      <w:pPr>
        <w:ind w:firstLine="720"/>
        <w:jc w:val="both"/>
        <w:rPr>
          <w:rFonts w:eastAsia="Wingdings" w:cs="Wingdings"/>
        </w:rPr>
      </w:pPr>
      <w:r w:rsidRPr="00D926DB">
        <w:rPr>
          <w:noProof/>
        </w:rPr>
        <w:drawing>
          <wp:inline distT="0" distB="0" distL="0" distR="0" wp14:anchorId="1A288B2E" wp14:editId="48359022">
            <wp:extent cx="3067050" cy="1485900"/>
            <wp:effectExtent l="0" t="0" r="0" b="0"/>
            <wp:docPr id="5" name="Immagine5" descr="Diagram of a diagram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 descr="Diagram of a diagram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3" t="-48" r="-23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F692F" w14:textId="77777777" w:rsidR="00B4681A" w:rsidRPr="00D926DB" w:rsidRDefault="00B4681A" w:rsidP="00B4681A">
      <w:pPr>
        <w:jc w:val="both"/>
        <w:rPr>
          <w:rFonts w:eastAsia="Wingdings" w:cs="Wingdings"/>
        </w:rPr>
      </w:pPr>
    </w:p>
    <w:p w14:paraId="32D308CA" w14:textId="77777777" w:rsidR="00B4681A" w:rsidRPr="00D926DB" w:rsidRDefault="00B4681A" w:rsidP="00B4681A">
      <w:pPr>
        <w:jc w:val="both"/>
        <w:rPr>
          <w:rFonts w:eastAsia="Wingdings" w:cs="Wingdings"/>
        </w:rPr>
      </w:pPr>
    </w:p>
    <w:p w14:paraId="6505099E" w14:textId="77777777" w:rsidR="00B4681A" w:rsidRPr="00D926DB" w:rsidRDefault="00B4681A" w:rsidP="00B4681A">
      <w:pPr>
        <w:spacing w:after="120"/>
        <w:jc w:val="both"/>
      </w:pPr>
      <w:r w:rsidRPr="00D926DB">
        <w:rPr>
          <w:rFonts w:eastAsia="Wingdings" w:cs="Wingdings"/>
        </w:rPr>
        <w:t xml:space="preserve">I componenti principali che costituiscono un CDB sono detti </w:t>
      </w:r>
      <w:r w:rsidRPr="00182AA7">
        <w:rPr>
          <w:rFonts w:eastAsia="Wingdings" w:cs="Wingdings"/>
          <w:b/>
          <w:bCs/>
          <w:iCs/>
        </w:rPr>
        <w:t>container</w:t>
      </w:r>
      <w:r w:rsidRPr="00D926DB">
        <w:rPr>
          <w:rFonts w:eastAsia="Wingdings" w:cs="Wingdings"/>
          <w:i/>
        </w:rPr>
        <w:t xml:space="preserve"> </w:t>
      </w:r>
      <w:r w:rsidRPr="00D926DB">
        <w:rPr>
          <w:rFonts w:eastAsia="Wingdings" w:cs="Wingdings"/>
        </w:rPr>
        <w:t>e sono :</w:t>
      </w:r>
    </w:p>
    <w:p w14:paraId="0D4EE33E" w14:textId="77777777" w:rsidR="00B4681A" w:rsidRPr="000569AA" w:rsidRDefault="00B4681A" w:rsidP="00B4681A">
      <w:pPr>
        <w:numPr>
          <w:ilvl w:val="0"/>
          <w:numId w:val="12"/>
        </w:numPr>
        <w:spacing w:after="120"/>
        <w:ind w:left="714" w:hanging="357"/>
        <w:jc w:val="both"/>
      </w:pPr>
      <w:r w:rsidRPr="00D926DB">
        <w:rPr>
          <w:rFonts w:eastAsia="Wingdings" w:cs="Wingdings"/>
        </w:rPr>
        <w:t xml:space="preserve">La </w:t>
      </w:r>
      <w:r w:rsidRPr="00182AA7">
        <w:rPr>
          <w:rFonts w:eastAsia="Wingdings" w:cs="Wingdings"/>
          <w:b/>
          <w:bCs/>
          <w:iCs/>
        </w:rPr>
        <w:t>root</w:t>
      </w:r>
      <w:r w:rsidRPr="00D926DB">
        <w:rPr>
          <w:rFonts w:eastAsia="Wingdings" w:cs="Wingdings"/>
        </w:rPr>
        <w:t xml:space="preserve"> (chiamata anche </w:t>
      </w:r>
      <w:r w:rsidRPr="00D926DB">
        <w:rPr>
          <w:rFonts w:eastAsia="Wingdings" w:cs="Wingdings"/>
          <w:i/>
        </w:rPr>
        <w:t>CDB$ROOT</w:t>
      </w:r>
      <w:r w:rsidRPr="00D926DB">
        <w:rPr>
          <w:rFonts w:eastAsia="Wingdings" w:cs="Wingdings"/>
        </w:rPr>
        <w:t>) :</w:t>
      </w:r>
    </w:p>
    <w:p w14:paraId="28936E61" w14:textId="582C67F0" w:rsidR="000569AA" w:rsidRDefault="002018FE" w:rsidP="000569AA">
      <w:pPr>
        <w:spacing w:after="40"/>
        <w:ind w:left="714"/>
        <w:jc w:val="both"/>
        <w:rPr>
          <w:rFonts w:eastAsia="Wingdings" w:cs="Wingdings"/>
        </w:rPr>
      </w:pPr>
      <w:r>
        <w:rPr>
          <w:rFonts w:eastAsia="Wingdings" w:cs="Wingdings"/>
        </w:rPr>
        <w:t>...</w:t>
      </w:r>
      <w:r w:rsidR="000569AA">
        <w:rPr>
          <w:rFonts w:eastAsia="Wingdings" w:cs="Wingdings"/>
        </w:rPr>
        <w:t>.........</w:t>
      </w:r>
    </w:p>
    <w:p w14:paraId="1E69F89D" w14:textId="58AEA6C9" w:rsidR="000569AA" w:rsidRPr="000569AA" w:rsidRDefault="000569AA" w:rsidP="000569AA">
      <w:pPr>
        <w:spacing w:after="40"/>
        <w:ind w:left="714"/>
        <w:jc w:val="both"/>
      </w:pPr>
      <w:r>
        <w:rPr>
          <w:rFonts w:eastAsia="Wingdings" w:cs="Wingdings"/>
        </w:rPr>
        <w:t>...</w:t>
      </w:r>
      <w:r w:rsidR="004D6ABA">
        <w:rPr>
          <w:rFonts w:eastAsia="Wingdings" w:cs="Wingdings"/>
        </w:rPr>
        <w:t>...</w:t>
      </w:r>
      <w:r>
        <w:rPr>
          <w:rFonts w:eastAsia="Wingdings" w:cs="Wingdings"/>
        </w:rPr>
        <w:t>......</w:t>
      </w:r>
    </w:p>
    <w:p w14:paraId="01F4066E" w14:textId="2D7BF51C" w:rsidR="000569AA" w:rsidRPr="000569AA" w:rsidRDefault="000569AA" w:rsidP="000569AA">
      <w:pPr>
        <w:spacing w:after="120"/>
        <w:ind w:left="714"/>
        <w:jc w:val="both"/>
      </w:pPr>
      <w:r>
        <w:rPr>
          <w:rFonts w:eastAsia="Wingdings" w:cs="Wingdings"/>
        </w:rPr>
        <w:t>...</w:t>
      </w:r>
      <w:r w:rsidR="004D6ABA">
        <w:rPr>
          <w:rFonts w:eastAsia="Wingdings" w:cs="Wingdings"/>
        </w:rPr>
        <w:t>...</w:t>
      </w:r>
      <w:r>
        <w:rPr>
          <w:rFonts w:eastAsia="Wingdings" w:cs="Wingdings"/>
        </w:rPr>
        <w:t>......</w:t>
      </w:r>
    </w:p>
    <w:p w14:paraId="3C262519" w14:textId="77777777" w:rsidR="000569AA" w:rsidRPr="000569AA" w:rsidRDefault="000569AA" w:rsidP="000569AA">
      <w:pPr>
        <w:spacing w:after="120"/>
        <w:ind w:left="714"/>
        <w:jc w:val="both"/>
      </w:pPr>
    </w:p>
    <w:sectPr w:rsidR="000569AA" w:rsidRPr="000569AA">
      <w:headerReference w:type="default" r:id="rId10"/>
      <w:footerReference w:type="default" r:id="rId11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60A8" w14:textId="77777777" w:rsidR="00F61DDB" w:rsidRDefault="00F61DDB">
      <w:r>
        <w:separator/>
      </w:r>
    </w:p>
  </w:endnote>
  <w:endnote w:type="continuationSeparator" w:id="0">
    <w:p w14:paraId="21AEDA65" w14:textId="77777777" w:rsidR="00F61DDB" w:rsidRDefault="00F6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E69A" w14:textId="77777777" w:rsidR="00F67D28" w:rsidRDefault="004F473E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11" behindDoc="1" locked="0" layoutInCell="0" allowOverlap="1" wp14:anchorId="08A4BBE4" wp14:editId="32C8D2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0" cy="146050"/>
              <wp:effectExtent l="0" t="0" r="0" b="0"/>
              <wp:wrapSquare wrapText="largest"/>
              <wp:docPr id="27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3C7236" w14:textId="77777777" w:rsidR="00F67D28" w:rsidRDefault="004F473E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t>94</w: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4BBE4" id="Cornice1" o:spid="_x0000_s1026" style="position:absolute;left:0;text-align:left;margin-left:-36.2pt;margin-top:.05pt;width:15pt;height:11.5pt;z-index:-5033162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" o:allowincell="f" filled="f" stroked="f" strokeweight="0">
              <v:textbox inset=".02mm,.02mm,.02mm,.02mm">
                <w:txbxContent>
                  <w:p w14:paraId="5D3C7236" w14:textId="77777777" w:rsidR="00F67D28" w:rsidRDefault="004F473E">
                    <w:pPr>
                      <w:pStyle w:val="Footer"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di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dipagina"/>
                        <w:color w:val="000000"/>
                      </w:rPr>
                      <w:t>94</w:t>
                    </w:r>
                    <w:r>
                      <w:rPr>
                        <w:rStyle w:val="Numerodi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4417684E" w14:textId="77777777" w:rsidR="00F67D28" w:rsidRDefault="004F473E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140B" w14:textId="77777777" w:rsidR="00F61DDB" w:rsidRDefault="00F61DDB">
      <w:r>
        <w:separator/>
      </w:r>
    </w:p>
  </w:footnote>
  <w:footnote w:type="continuationSeparator" w:id="0">
    <w:p w14:paraId="6208CADA" w14:textId="77777777" w:rsidR="00F61DDB" w:rsidRDefault="00F6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DB6B" w14:textId="1EC75657" w:rsidR="00F67D28" w:rsidRDefault="004F473E">
    <w:pPr>
      <w:pStyle w:val="Header"/>
      <w:jc w:val="center"/>
    </w:pPr>
    <w:r>
      <w:t xml:space="preserve">Architettura, Amministrazione e Nuove Feature Oracle </w:t>
    </w:r>
    <w:r w:rsidR="00F17E9F">
      <w:t>21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D"/>
    <w:name w:val="WW8Num3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21"/>
    <w:multiLevelType w:val="singleLevel"/>
    <w:tmpl w:val="00000021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</w:abstractNum>
  <w:abstractNum w:abstractNumId="2" w15:restartNumberingAfterBreak="0">
    <w:nsid w:val="00501FA9"/>
    <w:multiLevelType w:val="multilevel"/>
    <w:tmpl w:val="76B0A76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EF6D63"/>
    <w:multiLevelType w:val="multilevel"/>
    <w:tmpl w:val="996672D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063968"/>
    <w:multiLevelType w:val="multilevel"/>
    <w:tmpl w:val="29868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75904BB"/>
    <w:multiLevelType w:val="multilevel"/>
    <w:tmpl w:val="77406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7F275A2"/>
    <w:multiLevelType w:val="multilevel"/>
    <w:tmpl w:val="3D6A7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E675E3"/>
    <w:multiLevelType w:val="multilevel"/>
    <w:tmpl w:val="9F90D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971A7E"/>
    <w:multiLevelType w:val="multilevel"/>
    <w:tmpl w:val="245C4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FF395F"/>
    <w:multiLevelType w:val="multilevel"/>
    <w:tmpl w:val="70A617AC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3530F44"/>
    <w:multiLevelType w:val="multilevel"/>
    <w:tmpl w:val="9BBAC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52D0BA7"/>
    <w:multiLevelType w:val="multilevel"/>
    <w:tmpl w:val="742E95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1D380C"/>
    <w:multiLevelType w:val="hybridMultilevel"/>
    <w:tmpl w:val="1E9C9A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35652"/>
    <w:multiLevelType w:val="multilevel"/>
    <w:tmpl w:val="8AEE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53885"/>
    <w:multiLevelType w:val="multilevel"/>
    <w:tmpl w:val="279E619E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282C81"/>
    <w:multiLevelType w:val="multilevel"/>
    <w:tmpl w:val="215AEC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5A90A9F"/>
    <w:multiLevelType w:val="multilevel"/>
    <w:tmpl w:val="6696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B5A21"/>
    <w:multiLevelType w:val="multilevel"/>
    <w:tmpl w:val="FFA8784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F853D6"/>
    <w:multiLevelType w:val="multilevel"/>
    <w:tmpl w:val="E1BA33AE"/>
    <w:lvl w:ilvl="0">
      <w:start w:val="1"/>
      <w:numFmt w:val="bullet"/>
      <w:pStyle w:val="WW-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070F5A"/>
    <w:multiLevelType w:val="multilevel"/>
    <w:tmpl w:val="3B70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430429"/>
    <w:multiLevelType w:val="multilevel"/>
    <w:tmpl w:val="890AB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721464D"/>
    <w:multiLevelType w:val="multilevel"/>
    <w:tmpl w:val="5F526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9D33CDB"/>
    <w:multiLevelType w:val="multilevel"/>
    <w:tmpl w:val="A176B408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5662FF"/>
    <w:multiLevelType w:val="multilevel"/>
    <w:tmpl w:val="24427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EF34A07"/>
    <w:multiLevelType w:val="multilevel"/>
    <w:tmpl w:val="83525D7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2F8C40F2"/>
    <w:multiLevelType w:val="multilevel"/>
    <w:tmpl w:val="93CA42EE"/>
    <w:lvl w:ilvl="0">
      <w:start w:val="1"/>
      <w:numFmt w:val="bullet"/>
      <w:pStyle w:val="WW-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1BF3613"/>
    <w:multiLevelType w:val="hybridMultilevel"/>
    <w:tmpl w:val="7C3C8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368B1"/>
    <w:multiLevelType w:val="multilevel"/>
    <w:tmpl w:val="39B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114BDA"/>
    <w:multiLevelType w:val="multilevel"/>
    <w:tmpl w:val="6F84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695FA4"/>
    <w:multiLevelType w:val="multilevel"/>
    <w:tmpl w:val="D6AC1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32" w15:restartNumberingAfterBreak="0">
    <w:nsid w:val="3F7F219B"/>
    <w:multiLevelType w:val="multilevel"/>
    <w:tmpl w:val="F38C04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FA72E03"/>
    <w:multiLevelType w:val="multilevel"/>
    <w:tmpl w:val="DB1A0A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3166030"/>
    <w:multiLevelType w:val="multilevel"/>
    <w:tmpl w:val="9ACACA18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4A35906"/>
    <w:multiLevelType w:val="multilevel"/>
    <w:tmpl w:val="2CCCE69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6E757EC"/>
    <w:multiLevelType w:val="multilevel"/>
    <w:tmpl w:val="9E2432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7F829D8"/>
    <w:multiLevelType w:val="multilevel"/>
    <w:tmpl w:val="EC9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76222E"/>
    <w:multiLevelType w:val="multilevel"/>
    <w:tmpl w:val="0270C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D062D19"/>
    <w:multiLevelType w:val="multilevel"/>
    <w:tmpl w:val="B9A43E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4F4672D0"/>
    <w:multiLevelType w:val="multilevel"/>
    <w:tmpl w:val="DD04847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0CD03AF"/>
    <w:multiLevelType w:val="multilevel"/>
    <w:tmpl w:val="0CD480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0F33642"/>
    <w:multiLevelType w:val="multilevel"/>
    <w:tmpl w:val="9366266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17F3426"/>
    <w:multiLevelType w:val="multilevel"/>
    <w:tmpl w:val="C8422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7B80173"/>
    <w:multiLevelType w:val="multilevel"/>
    <w:tmpl w:val="A29829E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9350556"/>
    <w:multiLevelType w:val="multilevel"/>
    <w:tmpl w:val="E35C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94E5FEB"/>
    <w:multiLevelType w:val="multilevel"/>
    <w:tmpl w:val="17DCB4F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A2D2AC0"/>
    <w:multiLevelType w:val="multilevel"/>
    <w:tmpl w:val="89C82C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B1B699D"/>
    <w:multiLevelType w:val="multilevel"/>
    <w:tmpl w:val="EB8850B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FFC1633"/>
    <w:multiLevelType w:val="multilevel"/>
    <w:tmpl w:val="9D7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C010B9"/>
    <w:multiLevelType w:val="multilevel"/>
    <w:tmpl w:val="71A2CE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9582F89"/>
    <w:multiLevelType w:val="multilevel"/>
    <w:tmpl w:val="C9926D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E394562"/>
    <w:multiLevelType w:val="multilevel"/>
    <w:tmpl w:val="EC480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024566F"/>
    <w:multiLevelType w:val="multilevel"/>
    <w:tmpl w:val="770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161A7E"/>
    <w:multiLevelType w:val="multilevel"/>
    <w:tmpl w:val="31E44192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1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7323659C"/>
    <w:multiLevelType w:val="multilevel"/>
    <w:tmpl w:val="DC1EF5E8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C64FAE"/>
    <w:multiLevelType w:val="multilevel"/>
    <w:tmpl w:val="3872F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8065D49"/>
    <w:multiLevelType w:val="singleLevel"/>
    <w:tmpl w:val="EDBE5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8663145"/>
    <w:multiLevelType w:val="multilevel"/>
    <w:tmpl w:val="E000FF02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36"/>
      </w:r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793C5215"/>
    <w:multiLevelType w:val="multilevel"/>
    <w:tmpl w:val="69568D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B581F0C"/>
    <w:multiLevelType w:val="multilevel"/>
    <w:tmpl w:val="752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E5F5C49"/>
    <w:multiLevelType w:val="multilevel"/>
    <w:tmpl w:val="68DEA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7F6A62B0"/>
    <w:multiLevelType w:val="multilevel"/>
    <w:tmpl w:val="85FC91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506771">
    <w:abstractNumId w:val="26"/>
  </w:num>
  <w:num w:numId="2" w16cid:durableId="125319482">
    <w:abstractNumId w:val="34"/>
  </w:num>
  <w:num w:numId="3" w16cid:durableId="750539711">
    <w:abstractNumId w:val="19"/>
  </w:num>
  <w:num w:numId="4" w16cid:durableId="377433854">
    <w:abstractNumId w:val="27"/>
  </w:num>
  <w:num w:numId="5" w16cid:durableId="951743489">
    <w:abstractNumId w:val="52"/>
  </w:num>
  <w:num w:numId="6" w16cid:durableId="279917250">
    <w:abstractNumId w:val="4"/>
  </w:num>
  <w:num w:numId="7" w16cid:durableId="386415831">
    <w:abstractNumId w:val="6"/>
  </w:num>
  <w:num w:numId="8" w16cid:durableId="276641807">
    <w:abstractNumId w:val="31"/>
  </w:num>
  <w:num w:numId="9" w16cid:durableId="1217669976">
    <w:abstractNumId w:val="61"/>
  </w:num>
  <w:num w:numId="10" w16cid:durableId="1134641814">
    <w:abstractNumId w:val="48"/>
  </w:num>
  <w:num w:numId="11" w16cid:durableId="1745226541">
    <w:abstractNumId w:val="12"/>
  </w:num>
  <w:num w:numId="12" w16cid:durableId="1758406940">
    <w:abstractNumId w:val="40"/>
  </w:num>
  <w:num w:numId="13" w16cid:durableId="1114713629">
    <w:abstractNumId w:val="2"/>
  </w:num>
  <w:num w:numId="14" w16cid:durableId="1286541445">
    <w:abstractNumId w:val="7"/>
  </w:num>
  <w:num w:numId="15" w16cid:durableId="586965261">
    <w:abstractNumId w:val="51"/>
  </w:num>
  <w:num w:numId="16" w16cid:durableId="2009408199">
    <w:abstractNumId w:val="35"/>
  </w:num>
  <w:num w:numId="17" w16cid:durableId="66612186">
    <w:abstractNumId w:val="44"/>
  </w:num>
  <w:num w:numId="18" w16cid:durableId="512841841">
    <w:abstractNumId w:val="25"/>
  </w:num>
  <w:num w:numId="19" w16cid:durableId="1905291967">
    <w:abstractNumId w:val="55"/>
  </w:num>
  <w:num w:numId="20" w16cid:durableId="1335301966">
    <w:abstractNumId w:val="41"/>
  </w:num>
  <w:num w:numId="21" w16cid:durableId="133376852">
    <w:abstractNumId w:val="3"/>
  </w:num>
  <w:num w:numId="22" w16cid:durableId="465590928">
    <w:abstractNumId w:val="45"/>
  </w:num>
  <w:num w:numId="23" w16cid:durableId="2034453224">
    <w:abstractNumId w:val="11"/>
  </w:num>
  <w:num w:numId="24" w16cid:durableId="1818061056">
    <w:abstractNumId w:val="60"/>
  </w:num>
  <w:num w:numId="25" w16cid:durableId="1479303174">
    <w:abstractNumId w:val="21"/>
  </w:num>
  <w:num w:numId="26" w16cid:durableId="1607234278">
    <w:abstractNumId w:val="32"/>
  </w:num>
  <w:num w:numId="27" w16cid:durableId="1371298864">
    <w:abstractNumId w:val="62"/>
  </w:num>
  <w:num w:numId="28" w16cid:durableId="495539884">
    <w:abstractNumId w:val="16"/>
  </w:num>
  <w:num w:numId="29" w16cid:durableId="826021486">
    <w:abstractNumId w:val="23"/>
  </w:num>
  <w:num w:numId="30" w16cid:durableId="2047097472">
    <w:abstractNumId w:val="50"/>
  </w:num>
  <w:num w:numId="31" w16cid:durableId="1164861254">
    <w:abstractNumId w:val="59"/>
  </w:num>
  <w:num w:numId="32" w16cid:durableId="1614558161">
    <w:abstractNumId w:val="43"/>
  </w:num>
  <w:num w:numId="33" w16cid:durableId="662195704">
    <w:abstractNumId w:val="36"/>
  </w:num>
  <w:num w:numId="34" w16cid:durableId="2003852583">
    <w:abstractNumId w:val="18"/>
  </w:num>
  <w:num w:numId="35" w16cid:durableId="1588536926">
    <w:abstractNumId w:val="10"/>
  </w:num>
  <w:num w:numId="36" w16cid:durableId="1558281337">
    <w:abstractNumId w:val="42"/>
  </w:num>
  <w:num w:numId="37" w16cid:durableId="1580602089">
    <w:abstractNumId w:val="56"/>
  </w:num>
  <w:num w:numId="38" w16cid:durableId="502821777">
    <w:abstractNumId w:val="15"/>
  </w:num>
  <w:num w:numId="39" w16cid:durableId="166671616">
    <w:abstractNumId w:val="22"/>
  </w:num>
  <w:num w:numId="40" w16cid:durableId="465128428">
    <w:abstractNumId w:val="5"/>
  </w:num>
  <w:num w:numId="41" w16cid:durableId="359821596">
    <w:abstractNumId w:val="39"/>
  </w:num>
  <w:num w:numId="42" w16cid:durableId="1820996292">
    <w:abstractNumId w:val="33"/>
  </w:num>
  <w:num w:numId="43" w16cid:durableId="205872675">
    <w:abstractNumId w:val="47"/>
  </w:num>
  <w:num w:numId="44" w16cid:durableId="1372655799">
    <w:abstractNumId w:val="9"/>
  </w:num>
  <w:num w:numId="45" w16cid:durableId="1079444883">
    <w:abstractNumId w:val="24"/>
  </w:num>
  <w:num w:numId="46" w16cid:durableId="145438693">
    <w:abstractNumId w:val="54"/>
  </w:num>
  <w:num w:numId="47" w16cid:durableId="215121503">
    <w:abstractNumId w:val="1"/>
  </w:num>
  <w:num w:numId="48" w16cid:durableId="641157204">
    <w:abstractNumId w:val="8"/>
  </w:num>
  <w:num w:numId="49" w16cid:durableId="71053485">
    <w:abstractNumId w:val="28"/>
  </w:num>
  <w:num w:numId="50" w16cid:durableId="1501626983">
    <w:abstractNumId w:val="0"/>
  </w:num>
  <w:num w:numId="51" w16cid:durableId="542325447">
    <w:abstractNumId w:val="46"/>
  </w:num>
  <w:num w:numId="52" w16cid:durableId="1249147984">
    <w:abstractNumId w:val="57"/>
  </w:num>
  <w:num w:numId="53" w16cid:durableId="1303391104">
    <w:abstractNumId w:val="13"/>
  </w:num>
  <w:num w:numId="54" w16cid:durableId="156383101">
    <w:abstractNumId w:val="14"/>
  </w:num>
  <w:num w:numId="55" w16cid:durableId="842012869">
    <w:abstractNumId w:val="58"/>
  </w:num>
  <w:num w:numId="56" w16cid:durableId="480390882">
    <w:abstractNumId w:val="20"/>
  </w:num>
  <w:num w:numId="57" w16cid:durableId="1321621100">
    <w:abstractNumId w:val="30"/>
  </w:num>
  <w:num w:numId="58" w16cid:durableId="2089768023">
    <w:abstractNumId w:val="29"/>
  </w:num>
  <w:num w:numId="59" w16cid:durableId="2029136954">
    <w:abstractNumId w:val="49"/>
  </w:num>
  <w:num w:numId="60" w16cid:durableId="1841460921">
    <w:abstractNumId w:val="17"/>
  </w:num>
  <w:num w:numId="61" w16cid:durableId="1283610346">
    <w:abstractNumId w:val="53"/>
  </w:num>
  <w:num w:numId="62" w16cid:durableId="268584319">
    <w:abstractNumId w:val="37"/>
  </w:num>
  <w:num w:numId="63" w16cid:durableId="1640915946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28"/>
    <w:rsid w:val="00000350"/>
    <w:rsid w:val="00000A4D"/>
    <w:rsid w:val="000021EA"/>
    <w:rsid w:val="00003274"/>
    <w:rsid w:val="0000570C"/>
    <w:rsid w:val="00007C07"/>
    <w:rsid w:val="0001308C"/>
    <w:rsid w:val="00014627"/>
    <w:rsid w:val="000158BD"/>
    <w:rsid w:val="00015FD2"/>
    <w:rsid w:val="00022C46"/>
    <w:rsid w:val="00022DB1"/>
    <w:rsid w:val="00023F62"/>
    <w:rsid w:val="00025861"/>
    <w:rsid w:val="00025DE5"/>
    <w:rsid w:val="00027A63"/>
    <w:rsid w:val="00031F49"/>
    <w:rsid w:val="00032CC2"/>
    <w:rsid w:val="00033E2C"/>
    <w:rsid w:val="00035755"/>
    <w:rsid w:val="00035BA0"/>
    <w:rsid w:val="00035FC5"/>
    <w:rsid w:val="00037555"/>
    <w:rsid w:val="00040131"/>
    <w:rsid w:val="00040793"/>
    <w:rsid w:val="00041402"/>
    <w:rsid w:val="0004180E"/>
    <w:rsid w:val="00042745"/>
    <w:rsid w:val="000449E1"/>
    <w:rsid w:val="000456B0"/>
    <w:rsid w:val="000514AE"/>
    <w:rsid w:val="000519DD"/>
    <w:rsid w:val="000520EC"/>
    <w:rsid w:val="00052CAF"/>
    <w:rsid w:val="00054350"/>
    <w:rsid w:val="00055FCC"/>
    <w:rsid w:val="000569AA"/>
    <w:rsid w:val="00056A41"/>
    <w:rsid w:val="00057380"/>
    <w:rsid w:val="00057756"/>
    <w:rsid w:val="00057DE4"/>
    <w:rsid w:val="00057DEF"/>
    <w:rsid w:val="000600B9"/>
    <w:rsid w:val="00060284"/>
    <w:rsid w:val="00061967"/>
    <w:rsid w:val="0006278C"/>
    <w:rsid w:val="00063E5B"/>
    <w:rsid w:val="0006487D"/>
    <w:rsid w:val="00066F89"/>
    <w:rsid w:val="00067851"/>
    <w:rsid w:val="0007008C"/>
    <w:rsid w:val="00071017"/>
    <w:rsid w:val="00071A15"/>
    <w:rsid w:val="00073341"/>
    <w:rsid w:val="000741FD"/>
    <w:rsid w:val="0007498C"/>
    <w:rsid w:val="0007560D"/>
    <w:rsid w:val="000764FD"/>
    <w:rsid w:val="00077519"/>
    <w:rsid w:val="000819FF"/>
    <w:rsid w:val="00081E95"/>
    <w:rsid w:val="00084F24"/>
    <w:rsid w:val="00085813"/>
    <w:rsid w:val="00085EF6"/>
    <w:rsid w:val="000865E5"/>
    <w:rsid w:val="00086D3E"/>
    <w:rsid w:val="0009134C"/>
    <w:rsid w:val="00091F1E"/>
    <w:rsid w:val="00092F2F"/>
    <w:rsid w:val="0009366B"/>
    <w:rsid w:val="00094B22"/>
    <w:rsid w:val="00094E3A"/>
    <w:rsid w:val="000A06DD"/>
    <w:rsid w:val="000A23AD"/>
    <w:rsid w:val="000A355E"/>
    <w:rsid w:val="000A4D0F"/>
    <w:rsid w:val="000A619D"/>
    <w:rsid w:val="000A7323"/>
    <w:rsid w:val="000B10AD"/>
    <w:rsid w:val="000B161F"/>
    <w:rsid w:val="000B1CD4"/>
    <w:rsid w:val="000B4100"/>
    <w:rsid w:val="000B58EA"/>
    <w:rsid w:val="000B5E10"/>
    <w:rsid w:val="000B6937"/>
    <w:rsid w:val="000B74E5"/>
    <w:rsid w:val="000B7D01"/>
    <w:rsid w:val="000C4EDD"/>
    <w:rsid w:val="000C50EA"/>
    <w:rsid w:val="000C6BEA"/>
    <w:rsid w:val="000C79BC"/>
    <w:rsid w:val="000C7F9A"/>
    <w:rsid w:val="000D0442"/>
    <w:rsid w:val="000D13C4"/>
    <w:rsid w:val="000D1FBC"/>
    <w:rsid w:val="000D313C"/>
    <w:rsid w:val="000D32F6"/>
    <w:rsid w:val="000D3825"/>
    <w:rsid w:val="000D5681"/>
    <w:rsid w:val="000D64D0"/>
    <w:rsid w:val="000D688E"/>
    <w:rsid w:val="000D787C"/>
    <w:rsid w:val="000E0218"/>
    <w:rsid w:val="000E0D91"/>
    <w:rsid w:val="000E1C8D"/>
    <w:rsid w:val="000E32F0"/>
    <w:rsid w:val="000E60BB"/>
    <w:rsid w:val="000E6C76"/>
    <w:rsid w:val="000F0A27"/>
    <w:rsid w:val="000F2B61"/>
    <w:rsid w:val="000F456F"/>
    <w:rsid w:val="000F720D"/>
    <w:rsid w:val="000F72C0"/>
    <w:rsid w:val="001004DE"/>
    <w:rsid w:val="00100710"/>
    <w:rsid w:val="001027DD"/>
    <w:rsid w:val="00104510"/>
    <w:rsid w:val="00104D17"/>
    <w:rsid w:val="00105E51"/>
    <w:rsid w:val="001072B5"/>
    <w:rsid w:val="00114EEF"/>
    <w:rsid w:val="00116EF4"/>
    <w:rsid w:val="0011745D"/>
    <w:rsid w:val="0011751D"/>
    <w:rsid w:val="00122460"/>
    <w:rsid w:val="0012474E"/>
    <w:rsid w:val="001258BF"/>
    <w:rsid w:val="00127094"/>
    <w:rsid w:val="00134C0C"/>
    <w:rsid w:val="001352E8"/>
    <w:rsid w:val="001367D6"/>
    <w:rsid w:val="0014268E"/>
    <w:rsid w:val="00142C04"/>
    <w:rsid w:val="00144104"/>
    <w:rsid w:val="00151692"/>
    <w:rsid w:val="0015178E"/>
    <w:rsid w:val="00152017"/>
    <w:rsid w:val="00154FE0"/>
    <w:rsid w:val="001551A7"/>
    <w:rsid w:val="00155B03"/>
    <w:rsid w:val="0015645F"/>
    <w:rsid w:val="00157166"/>
    <w:rsid w:val="001603B8"/>
    <w:rsid w:val="00162878"/>
    <w:rsid w:val="00163238"/>
    <w:rsid w:val="00164604"/>
    <w:rsid w:val="001646DA"/>
    <w:rsid w:val="00165BA3"/>
    <w:rsid w:val="001667E6"/>
    <w:rsid w:val="00171736"/>
    <w:rsid w:val="0017286B"/>
    <w:rsid w:val="00172B6C"/>
    <w:rsid w:val="0017321C"/>
    <w:rsid w:val="00175318"/>
    <w:rsid w:val="00175774"/>
    <w:rsid w:val="00176F9A"/>
    <w:rsid w:val="00180670"/>
    <w:rsid w:val="00180AA2"/>
    <w:rsid w:val="00182AA7"/>
    <w:rsid w:val="001849F3"/>
    <w:rsid w:val="001864EC"/>
    <w:rsid w:val="001867D4"/>
    <w:rsid w:val="00186B3F"/>
    <w:rsid w:val="00186E8E"/>
    <w:rsid w:val="001917C1"/>
    <w:rsid w:val="00192373"/>
    <w:rsid w:val="001934E5"/>
    <w:rsid w:val="001944B4"/>
    <w:rsid w:val="00194AF4"/>
    <w:rsid w:val="0019506F"/>
    <w:rsid w:val="0019535C"/>
    <w:rsid w:val="0019614D"/>
    <w:rsid w:val="001A0B21"/>
    <w:rsid w:val="001A0F32"/>
    <w:rsid w:val="001A1171"/>
    <w:rsid w:val="001A3316"/>
    <w:rsid w:val="001A4C03"/>
    <w:rsid w:val="001A4F31"/>
    <w:rsid w:val="001A68FF"/>
    <w:rsid w:val="001A7BBF"/>
    <w:rsid w:val="001B046E"/>
    <w:rsid w:val="001B1CF6"/>
    <w:rsid w:val="001B4AFF"/>
    <w:rsid w:val="001B57CA"/>
    <w:rsid w:val="001B6995"/>
    <w:rsid w:val="001B768D"/>
    <w:rsid w:val="001B7723"/>
    <w:rsid w:val="001C4675"/>
    <w:rsid w:val="001C5831"/>
    <w:rsid w:val="001C5A7E"/>
    <w:rsid w:val="001C78DC"/>
    <w:rsid w:val="001D08BD"/>
    <w:rsid w:val="001D1068"/>
    <w:rsid w:val="001D229D"/>
    <w:rsid w:val="001D37C7"/>
    <w:rsid w:val="001D3F70"/>
    <w:rsid w:val="001D4633"/>
    <w:rsid w:val="001D47F5"/>
    <w:rsid w:val="001D4D5E"/>
    <w:rsid w:val="001D5C11"/>
    <w:rsid w:val="001D66C1"/>
    <w:rsid w:val="001D673A"/>
    <w:rsid w:val="001E0B81"/>
    <w:rsid w:val="001E1E37"/>
    <w:rsid w:val="001E39CA"/>
    <w:rsid w:val="001E46E9"/>
    <w:rsid w:val="001E515B"/>
    <w:rsid w:val="001E64C0"/>
    <w:rsid w:val="001E72B6"/>
    <w:rsid w:val="001E7753"/>
    <w:rsid w:val="001F06A7"/>
    <w:rsid w:val="001F1F0B"/>
    <w:rsid w:val="001F6023"/>
    <w:rsid w:val="001F615A"/>
    <w:rsid w:val="00200C3B"/>
    <w:rsid w:val="002018FE"/>
    <w:rsid w:val="002027FD"/>
    <w:rsid w:val="002078F7"/>
    <w:rsid w:val="00207C2F"/>
    <w:rsid w:val="00212BDB"/>
    <w:rsid w:val="00213306"/>
    <w:rsid w:val="002156F3"/>
    <w:rsid w:val="00225829"/>
    <w:rsid w:val="00225FC2"/>
    <w:rsid w:val="00226709"/>
    <w:rsid w:val="0022767E"/>
    <w:rsid w:val="00230741"/>
    <w:rsid w:val="00231A3C"/>
    <w:rsid w:val="0023215D"/>
    <w:rsid w:val="00235345"/>
    <w:rsid w:val="0023539E"/>
    <w:rsid w:val="00241587"/>
    <w:rsid w:val="00242360"/>
    <w:rsid w:val="002455EC"/>
    <w:rsid w:val="00246136"/>
    <w:rsid w:val="00246820"/>
    <w:rsid w:val="00247C9F"/>
    <w:rsid w:val="002516F1"/>
    <w:rsid w:val="0025322B"/>
    <w:rsid w:val="0025390D"/>
    <w:rsid w:val="00253C9D"/>
    <w:rsid w:val="00253E56"/>
    <w:rsid w:val="00254B08"/>
    <w:rsid w:val="00255D4A"/>
    <w:rsid w:val="002572DE"/>
    <w:rsid w:val="00260007"/>
    <w:rsid w:val="002614DD"/>
    <w:rsid w:val="00263EDE"/>
    <w:rsid w:val="0026485D"/>
    <w:rsid w:val="00265F80"/>
    <w:rsid w:val="00266F4B"/>
    <w:rsid w:val="00267635"/>
    <w:rsid w:val="00272BCC"/>
    <w:rsid w:val="00273AAA"/>
    <w:rsid w:val="00275257"/>
    <w:rsid w:val="002819D3"/>
    <w:rsid w:val="00284C14"/>
    <w:rsid w:val="00284E2A"/>
    <w:rsid w:val="002859A7"/>
    <w:rsid w:val="00287CCC"/>
    <w:rsid w:val="0029033F"/>
    <w:rsid w:val="00292871"/>
    <w:rsid w:val="00292D85"/>
    <w:rsid w:val="00292E50"/>
    <w:rsid w:val="00293E16"/>
    <w:rsid w:val="002941B2"/>
    <w:rsid w:val="0029422A"/>
    <w:rsid w:val="002954C9"/>
    <w:rsid w:val="002A0686"/>
    <w:rsid w:val="002A1243"/>
    <w:rsid w:val="002A20A7"/>
    <w:rsid w:val="002A2ABE"/>
    <w:rsid w:val="002A3028"/>
    <w:rsid w:val="002A4F92"/>
    <w:rsid w:val="002B0093"/>
    <w:rsid w:val="002B00DF"/>
    <w:rsid w:val="002B0970"/>
    <w:rsid w:val="002B2707"/>
    <w:rsid w:val="002B3907"/>
    <w:rsid w:val="002B48C4"/>
    <w:rsid w:val="002B6DB0"/>
    <w:rsid w:val="002B746C"/>
    <w:rsid w:val="002C3EE4"/>
    <w:rsid w:val="002C5AAF"/>
    <w:rsid w:val="002C62B2"/>
    <w:rsid w:val="002C644E"/>
    <w:rsid w:val="002C6E7A"/>
    <w:rsid w:val="002C7D1F"/>
    <w:rsid w:val="002C7F4F"/>
    <w:rsid w:val="002D0248"/>
    <w:rsid w:val="002D0EBC"/>
    <w:rsid w:val="002D1843"/>
    <w:rsid w:val="002D1AAA"/>
    <w:rsid w:val="002D260E"/>
    <w:rsid w:val="002D2AEC"/>
    <w:rsid w:val="002D3085"/>
    <w:rsid w:val="002D3115"/>
    <w:rsid w:val="002D4C04"/>
    <w:rsid w:val="002D6FBC"/>
    <w:rsid w:val="002D7433"/>
    <w:rsid w:val="002D7CB1"/>
    <w:rsid w:val="002E05E2"/>
    <w:rsid w:val="002E07C1"/>
    <w:rsid w:val="002E28A5"/>
    <w:rsid w:val="002E2AF9"/>
    <w:rsid w:val="002E54FA"/>
    <w:rsid w:val="002E6884"/>
    <w:rsid w:val="002E714C"/>
    <w:rsid w:val="002E7254"/>
    <w:rsid w:val="002E73F6"/>
    <w:rsid w:val="002E760E"/>
    <w:rsid w:val="002F34F7"/>
    <w:rsid w:val="002F45D8"/>
    <w:rsid w:val="002F4675"/>
    <w:rsid w:val="002F653B"/>
    <w:rsid w:val="002F6567"/>
    <w:rsid w:val="002F7FDB"/>
    <w:rsid w:val="00302ADB"/>
    <w:rsid w:val="003035DF"/>
    <w:rsid w:val="00305FC9"/>
    <w:rsid w:val="003061DD"/>
    <w:rsid w:val="0030640E"/>
    <w:rsid w:val="00306795"/>
    <w:rsid w:val="00307362"/>
    <w:rsid w:val="00311015"/>
    <w:rsid w:val="0031192A"/>
    <w:rsid w:val="00311CA0"/>
    <w:rsid w:val="003141F3"/>
    <w:rsid w:val="003143F5"/>
    <w:rsid w:val="00316E12"/>
    <w:rsid w:val="00317125"/>
    <w:rsid w:val="00321072"/>
    <w:rsid w:val="00322025"/>
    <w:rsid w:val="00324203"/>
    <w:rsid w:val="003259FE"/>
    <w:rsid w:val="003271BA"/>
    <w:rsid w:val="00330B70"/>
    <w:rsid w:val="0033115B"/>
    <w:rsid w:val="00331701"/>
    <w:rsid w:val="00331A2A"/>
    <w:rsid w:val="00332153"/>
    <w:rsid w:val="003331B9"/>
    <w:rsid w:val="0033374D"/>
    <w:rsid w:val="00334B03"/>
    <w:rsid w:val="0034049E"/>
    <w:rsid w:val="00340A4C"/>
    <w:rsid w:val="00341F28"/>
    <w:rsid w:val="003434E7"/>
    <w:rsid w:val="00344A6A"/>
    <w:rsid w:val="003459EE"/>
    <w:rsid w:val="00345CB1"/>
    <w:rsid w:val="0034743D"/>
    <w:rsid w:val="003476ED"/>
    <w:rsid w:val="003521E0"/>
    <w:rsid w:val="00353DA7"/>
    <w:rsid w:val="00355A4E"/>
    <w:rsid w:val="00357089"/>
    <w:rsid w:val="00357415"/>
    <w:rsid w:val="003601E1"/>
    <w:rsid w:val="00360930"/>
    <w:rsid w:val="00360CB9"/>
    <w:rsid w:val="003619D9"/>
    <w:rsid w:val="00361EE0"/>
    <w:rsid w:val="003636BB"/>
    <w:rsid w:val="003645DA"/>
    <w:rsid w:val="00364604"/>
    <w:rsid w:val="003651A0"/>
    <w:rsid w:val="00365394"/>
    <w:rsid w:val="00365E49"/>
    <w:rsid w:val="00372487"/>
    <w:rsid w:val="00375085"/>
    <w:rsid w:val="00375C37"/>
    <w:rsid w:val="00376267"/>
    <w:rsid w:val="0038039B"/>
    <w:rsid w:val="003804B6"/>
    <w:rsid w:val="00381A68"/>
    <w:rsid w:val="00381ABC"/>
    <w:rsid w:val="00382CFB"/>
    <w:rsid w:val="003851D5"/>
    <w:rsid w:val="00385D8A"/>
    <w:rsid w:val="00387724"/>
    <w:rsid w:val="00391529"/>
    <w:rsid w:val="003919F8"/>
    <w:rsid w:val="00391B0E"/>
    <w:rsid w:val="00392C49"/>
    <w:rsid w:val="00396518"/>
    <w:rsid w:val="0039752D"/>
    <w:rsid w:val="00397669"/>
    <w:rsid w:val="00397EB1"/>
    <w:rsid w:val="003A034A"/>
    <w:rsid w:val="003A0D27"/>
    <w:rsid w:val="003A1F68"/>
    <w:rsid w:val="003A2742"/>
    <w:rsid w:val="003A2815"/>
    <w:rsid w:val="003A62A2"/>
    <w:rsid w:val="003A6558"/>
    <w:rsid w:val="003B36E2"/>
    <w:rsid w:val="003B44EE"/>
    <w:rsid w:val="003B56FD"/>
    <w:rsid w:val="003B5A97"/>
    <w:rsid w:val="003B6A7A"/>
    <w:rsid w:val="003B7245"/>
    <w:rsid w:val="003C0658"/>
    <w:rsid w:val="003C0B17"/>
    <w:rsid w:val="003C10D3"/>
    <w:rsid w:val="003C2065"/>
    <w:rsid w:val="003C3DAF"/>
    <w:rsid w:val="003C3F60"/>
    <w:rsid w:val="003C4C59"/>
    <w:rsid w:val="003C57BF"/>
    <w:rsid w:val="003C5B07"/>
    <w:rsid w:val="003C5F61"/>
    <w:rsid w:val="003C649A"/>
    <w:rsid w:val="003C6B22"/>
    <w:rsid w:val="003C7AAF"/>
    <w:rsid w:val="003C7F59"/>
    <w:rsid w:val="003D5E71"/>
    <w:rsid w:val="003D5F02"/>
    <w:rsid w:val="003D6B24"/>
    <w:rsid w:val="003D6C5E"/>
    <w:rsid w:val="003D6F19"/>
    <w:rsid w:val="003D76D9"/>
    <w:rsid w:val="003D7794"/>
    <w:rsid w:val="003E03C1"/>
    <w:rsid w:val="003E0C6F"/>
    <w:rsid w:val="003E14E3"/>
    <w:rsid w:val="003E1A0E"/>
    <w:rsid w:val="003E2E17"/>
    <w:rsid w:val="003E3900"/>
    <w:rsid w:val="003E3C51"/>
    <w:rsid w:val="003E3EBB"/>
    <w:rsid w:val="003E42DC"/>
    <w:rsid w:val="003E4954"/>
    <w:rsid w:val="003E6067"/>
    <w:rsid w:val="003F2E54"/>
    <w:rsid w:val="003F34B8"/>
    <w:rsid w:val="003F3EFD"/>
    <w:rsid w:val="003F56DB"/>
    <w:rsid w:val="00400A16"/>
    <w:rsid w:val="0040385C"/>
    <w:rsid w:val="00403E73"/>
    <w:rsid w:val="00405016"/>
    <w:rsid w:val="00405257"/>
    <w:rsid w:val="00406633"/>
    <w:rsid w:val="00406BAB"/>
    <w:rsid w:val="00407172"/>
    <w:rsid w:val="00410FF5"/>
    <w:rsid w:val="00412C3F"/>
    <w:rsid w:val="00412E7A"/>
    <w:rsid w:val="00413AEC"/>
    <w:rsid w:val="00413D24"/>
    <w:rsid w:val="004146B4"/>
    <w:rsid w:val="00417602"/>
    <w:rsid w:val="00417E92"/>
    <w:rsid w:val="004203DC"/>
    <w:rsid w:val="004224DA"/>
    <w:rsid w:val="0042281C"/>
    <w:rsid w:val="00422D50"/>
    <w:rsid w:val="004239F7"/>
    <w:rsid w:val="00426DBA"/>
    <w:rsid w:val="00430F52"/>
    <w:rsid w:val="004329D8"/>
    <w:rsid w:val="00433508"/>
    <w:rsid w:val="00434DC3"/>
    <w:rsid w:val="00436932"/>
    <w:rsid w:val="00437097"/>
    <w:rsid w:val="0043743F"/>
    <w:rsid w:val="004378F7"/>
    <w:rsid w:val="004422B4"/>
    <w:rsid w:val="00444070"/>
    <w:rsid w:val="00444F99"/>
    <w:rsid w:val="004451FC"/>
    <w:rsid w:val="00445BB5"/>
    <w:rsid w:val="00446479"/>
    <w:rsid w:val="00447618"/>
    <w:rsid w:val="00451407"/>
    <w:rsid w:val="0045180E"/>
    <w:rsid w:val="00451951"/>
    <w:rsid w:val="00451DB1"/>
    <w:rsid w:val="0045524B"/>
    <w:rsid w:val="0045563A"/>
    <w:rsid w:val="004566DA"/>
    <w:rsid w:val="0045762E"/>
    <w:rsid w:val="004579BB"/>
    <w:rsid w:val="004603D3"/>
    <w:rsid w:val="004611DA"/>
    <w:rsid w:val="004626BC"/>
    <w:rsid w:val="00465B5E"/>
    <w:rsid w:val="00466C28"/>
    <w:rsid w:val="00467072"/>
    <w:rsid w:val="00467CDA"/>
    <w:rsid w:val="004709E9"/>
    <w:rsid w:val="00470BB2"/>
    <w:rsid w:val="004729F9"/>
    <w:rsid w:val="0047325B"/>
    <w:rsid w:val="004734EE"/>
    <w:rsid w:val="00473D6C"/>
    <w:rsid w:val="0047443A"/>
    <w:rsid w:val="00474B66"/>
    <w:rsid w:val="00474CFC"/>
    <w:rsid w:val="0047714E"/>
    <w:rsid w:val="0048176D"/>
    <w:rsid w:val="00482105"/>
    <w:rsid w:val="00482F01"/>
    <w:rsid w:val="00483223"/>
    <w:rsid w:val="0048454C"/>
    <w:rsid w:val="00485107"/>
    <w:rsid w:val="00485CA7"/>
    <w:rsid w:val="00486435"/>
    <w:rsid w:val="0048647A"/>
    <w:rsid w:val="00486883"/>
    <w:rsid w:val="00486DEC"/>
    <w:rsid w:val="00487C30"/>
    <w:rsid w:val="0049053B"/>
    <w:rsid w:val="00490D05"/>
    <w:rsid w:val="004922EE"/>
    <w:rsid w:val="00492BBC"/>
    <w:rsid w:val="004942E8"/>
    <w:rsid w:val="004950C3"/>
    <w:rsid w:val="00496A4C"/>
    <w:rsid w:val="004A0F66"/>
    <w:rsid w:val="004A111F"/>
    <w:rsid w:val="004A1933"/>
    <w:rsid w:val="004A6256"/>
    <w:rsid w:val="004B2960"/>
    <w:rsid w:val="004B3103"/>
    <w:rsid w:val="004B658E"/>
    <w:rsid w:val="004B667C"/>
    <w:rsid w:val="004B6A61"/>
    <w:rsid w:val="004C0682"/>
    <w:rsid w:val="004C32BF"/>
    <w:rsid w:val="004C34B3"/>
    <w:rsid w:val="004C364E"/>
    <w:rsid w:val="004C38F1"/>
    <w:rsid w:val="004C3C32"/>
    <w:rsid w:val="004C4B18"/>
    <w:rsid w:val="004C5795"/>
    <w:rsid w:val="004C645A"/>
    <w:rsid w:val="004D0420"/>
    <w:rsid w:val="004D04AE"/>
    <w:rsid w:val="004D0545"/>
    <w:rsid w:val="004D1E43"/>
    <w:rsid w:val="004D25AD"/>
    <w:rsid w:val="004D36C4"/>
    <w:rsid w:val="004D3FB4"/>
    <w:rsid w:val="004D5A96"/>
    <w:rsid w:val="004D654D"/>
    <w:rsid w:val="004D6ABA"/>
    <w:rsid w:val="004E037C"/>
    <w:rsid w:val="004E0A66"/>
    <w:rsid w:val="004E0DB9"/>
    <w:rsid w:val="004E2DB1"/>
    <w:rsid w:val="004E638B"/>
    <w:rsid w:val="004F1CBB"/>
    <w:rsid w:val="004F1D8C"/>
    <w:rsid w:val="004F345C"/>
    <w:rsid w:val="004F473E"/>
    <w:rsid w:val="004F7447"/>
    <w:rsid w:val="005043B3"/>
    <w:rsid w:val="00504A5E"/>
    <w:rsid w:val="00504F89"/>
    <w:rsid w:val="005063E9"/>
    <w:rsid w:val="00506F42"/>
    <w:rsid w:val="00511C1D"/>
    <w:rsid w:val="005137D7"/>
    <w:rsid w:val="00516706"/>
    <w:rsid w:val="005168F6"/>
    <w:rsid w:val="00516D81"/>
    <w:rsid w:val="0052013F"/>
    <w:rsid w:val="00520B71"/>
    <w:rsid w:val="0052120D"/>
    <w:rsid w:val="00522783"/>
    <w:rsid w:val="00522BF3"/>
    <w:rsid w:val="00524E22"/>
    <w:rsid w:val="00525BF7"/>
    <w:rsid w:val="0052705E"/>
    <w:rsid w:val="005331AC"/>
    <w:rsid w:val="005335A4"/>
    <w:rsid w:val="00533611"/>
    <w:rsid w:val="0053493E"/>
    <w:rsid w:val="005353C3"/>
    <w:rsid w:val="0053654A"/>
    <w:rsid w:val="00541982"/>
    <w:rsid w:val="005462E5"/>
    <w:rsid w:val="00547A4C"/>
    <w:rsid w:val="005521B3"/>
    <w:rsid w:val="00564926"/>
    <w:rsid w:val="00565D84"/>
    <w:rsid w:val="005667C7"/>
    <w:rsid w:val="00566DA0"/>
    <w:rsid w:val="00567FB6"/>
    <w:rsid w:val="005715FC"/>
    <w:rsid w:val="0057305A"/>
    <w:rsid w:val="005741CE"/>
    <w:rsid w:val="0057717E"/>
    <w:rsid w:val="00580C94"/>
    <w:rsid w:val="005816C9"/>
    <w:rsid w:val="0058257E"/>
    <w:rsid w:val="00583284"/>
    <w:rsid w:val="005855AD"/>
    <w:rsid w:val="00586378"/>
    <w:rsid w:val="005866E8"/>
    <w:rsid w:val="00587527"/>
    <w:rsid w:val="00593330"/>
    <w:rsid w:val="00595278"/>
    <w:rsid w:val="005969DE"/>
    <w:rsid w:val="005975CE"/>
    <w:rsid w:val="005A00DC"/>
    <w:rsid w:val="005A57BA"/>
    <w:rsid w:val="005A5FA0"/>
    <w:rsid w:val="005A6834"/>
    <w:rsid w:val="005B01DD"/>
    <w:rsid w:val="005B1B4F"/>
    <w:rsid w:val="005B41E4"/>
    <w:rsid w:val="005B6843"/>
    <w:rsid w:val="005B7124"/>
    <w:rsid w:val="005B75E0"/>
    <w:rsid w:val="005B7CEF"/>
    <w:rsid w:val="005C128D"/>
    <w:rsid w:val="005C2414"/>
    <w:rsid w:val="005C2BD9"/>
    <w:rsid w:val="005C42A3"/>
    <w:rsid w:val="005C5653"/>
    <w:rsid w:val="005C6021"/>
    <w:rsid w:val="005D213E"/>
    <w:rsid w:val="005D333A"/>
    <w:rsid w:val="005D3EFE"/>
    <w:rsid w:val="005D7831"/>
    <w:rsid w:val="005D7BCF"/>
    <w:rsid w:val="005E13A2"/>
    <w:rsid w:val="005E142F"/>
    <w:rsid w:val="005E17B1"/>
    <w:rsid w:val="005E24E9"/>
    <w:rsid w:val="005E44AD"/>
    <w:rsid w:val="005F1E03"/>
    <w:rsid w:val="005F1EE8"/>
    <w:rsid w:val="005F25DA"/>
    <w:rsid w:val="005F2841"/>
    <w:rsid w:val="005F29EB"/>
    <w:rsid w:val="005F747F"/>
    <w:rsid w:val="005F74F1"/>
    <w:rsid w:val="005F7A19"/>
    <w:rsid w:val="006034E9"/>
    <w:rsid w:val="00603B9B"/>
    <w:rsid w:val="00604A21"/>
    <w:rsid w:val="00610726"/>
    <w:rsid w:val="00612B8E"/>
    <w:rsid w:val="00612DA3"/>
    <w:rsid w:val="00612F50"/>
    <w:rsid w:val="00612FA1"/>
    <w:rsid w:val="006150D8"/>
    <w:rsid w:val="00615556"/>
    <w:rsid w:val="00615620"/>
    <w:rsid w:val="006173CF"/>
    <w:rsid w:val="00621A56"/>
    <w:rsid w:val="0062256E"/>
    <w:rsid w:val="006240C9"/>
    <w:rsid w:val="006249DB"/>
    <w:rsid w:val="00624ED5"/>
    <w:rsid w:val="0062570D"/>
    <w:rsid w:val="00626045"/>
    <w:rsid w:val="006273D4"/>
    <w:rsid w:val="00630472"/>
    <w:rsid w:val="00631840"/>
    <w:rsid w:val="006335B9"/>
    <w:rsid w:val="006361F2"/>
    <w:rsid w:val="00636485"/>
    <w:rsid w:val="00641F05"/>
    <w:rsid w:val="00642917"/>
    <w:rsid w:val="00644AEC"/>
    <w:rsid w:val="00644C33"/>
    <w:rsid w:val="006468F0"/>
    <w:rsid w:val="006478A2"/>
    <w:rsid w:val="006513BB"/>
    <w:rsid w:val="00654571"/>
    <w:rsid w:val="00661731"/>
    <w:rsid w:val="00663A84"/>
    <w:rsid w:val="006653F3"/>
    <w:rsid w:val="0066541E"/>
    <w:rsid w:val="00665A28"/>
    <w:rsid w:val="00665AEC"/>
    <w:rsid w:val="00667BC7"/>
    <w:rsid w:val="00670572"/>
    <w:rsid w:val="00670686"/>
    <w:rsid w:val="00670CF7"/>
    <w:rsid w:val="006724D1"/>
    <w:rsid w:val="0067363A"/>
    <w:rsid w:val="00675C9F"/>
    <w:rsid w:val="006761B3"/>
    <w:rsid w:val="00677FB7"/>
    <w:rsid w:val="00685D85"/>
    <w:rsid w:val="00686586"/>
    <w:rsid w:val="0068738B"/>
    <w:rsid w:val="006904FE"/>
    <w:rsid w:val="00690613"/>
    <w:rsid w:val="0069258E"/>
    <w:rsid w:val="006935C3"/>
    <w:rsid w:val="00693995"/>
    <w:rsid w:val="00695F1A"/>
    <w:rsid w:val="00696348"/>
    <w:rsid w:val="00696EA6"/>
    <w:rsid w:val="00697362"/>
    <w:rsid w:val="006A01A4"/>
    <w:rsid w:val="006A13DB"/>
    <w:rsid w:val="006A17F9"/>
    <w:rsid w:val="006A2032"/>
    <w:rsid w:val="006A3183"/>
    <w:rsid w:val="006A3F1C"/>
    <w:rsid w:val="006A4B67"/>
    <w:rsid w:val="006A61ED"/>
    <w:rsid w:val="006A628E"/>
    <w:rsid w:val="006A667E"/>
    <w:rsid w:val="006A70B2"/>
    <w:rsid w:val="006A75CC"/>
    <w:rsid w:val="006B25C2"/>
    <w:rsid w:val="006B3246"/>
    <w:rsid w:val="006B507E"/>
    <w:rsid w:val="006B5873"/>
    <w:rsid w:val="006B62D7"/>
    <w:rsid w:val="006B73C2"/>
    <w:rsid w:val="006B7C82"/>
    <w:rsid w:val="006B7F64"/>
    <w:rsid w:val="006C0EAE"/>
    <w:rsid w:val="006C19AB"/>
    <w:rsid w:val="006C293B"/>
    <w:rsid w:val="006C7FB2"/>
    <w:rsid w:val="006D208D"/>
    <w:rsid w:val="006D495A"/>
    <w:rsid w:val="006D4E54"/>
    <w:rsid w:val="006D52B5"/>
    <w:rsid w:val="006D6160"/>
    <w:rsid w:val="006D6B17"/>
    <w:rsid w:val="006D6C1E"/>
    <w:rsid w:val="006D71ED"/>
    <w:rsid w:val="006D7A24"/>
    <w:rsid w:val="006E2F37"/>
    <w:rsid w:val="006E49AA"/>
    <w:rsid w:val="006E6516"/>
    <w:rsid w:val="006E769A"/>
    <w:rsid w:val="006F0330"/>
    <w:rsid w:val="006F3B5D"/>
    <w:rsid w:val="006F410F"/>
    <w:rsid w:val="006F443D"/>
    <w:rsid w:val="006F7C89"/>
    <w:rsid w:val="00701942"/>
    <w:rsid w:val="00701C6C"/>
    <w:rsid w:val="007026E9"/>
    <w:rsid w:val="00702933"/>
    <w:rsid w:val="00703C82"/>
    <w:rsid w:val="00704993"/>
    <w:rsid w:val="0070592E"/>
    <w:rsid w:val="00705AB7"/>
    <w:rsid w:val="00705C9C"/>
    <w:rsid w:val="00705E06"/>
    <w:rsid w:val="00706FC2"/>
    <w:rsid w:val="0071097B"/>
    <w:rsid w:val="007125E8"/>
    <w:rsid w:val="0071355E"/>
    <w:rsid w:val="007160B7"/>
    <w:rsid w:val="00717F24"/>
    <w:rsid w:val="00720082"/>
    <w:rsid w:val="00724A25"/>
    <w:rsid w:val="007264C5"/>
    <w:rsid w:val="00730138"/>
    <w:rsid w:val="00730DA0"/>
    <w:rsid w:val="00731AD0"/>
    <w:rsid w:val="00736361"/>
    <w:rsid w:val="00736646"/>
    <w:rsid w:val="007367F4"/>
    <w:rsid w:val="00736C66"/>
    <w:rsid w:val="00741765"/>
    <w:rsid w:val="0074234D"/>
    <w:rsid w:val="00742A23"/>
    <w:rsid w:val="00744DCD"/>
    <w:rsid w:val="00744DDD"/>
    <w:rsid w:val="0074503A"/>
    <w:rsid w:val="007452C7"/>
    <w:rsid w:val="00745D62"/>
    <w:rsid w:val="0074796F"/>
    <w:rsid w:val="00747B25"/>
    <w:rsid w:val="00750B63"/>
    <w:rsid w:val="00750D4C"/>
    <w:rsid w:val="00751174"/>
    <w:rsid w:val="00753106"/>
    <w:rsid w:val="00754E74"/>
    <w:rsid w:val="00760EDC"/>
    <w:rsid w:val="00760F4B"/>
    <w:rsid w:val="00763128"/>
    <w:rsid w:val="007661EA"/>
    <w:rsid w:val="007667B8"/>
    <w:rsid w:val="0077029A"/>
    <w:rsid w:val="00771E0E"/>
    <w:rsid w:val="00772C3C"/>
    <w:rsid w:val="00773A08"/>
    <w:rsid w:val="00773E24"/>
    <w:rsid w:val="00774640"/>
    <w:rsid w:val="00774659"/>
    <w:rsid w:val="007749C4"/>
    <w:rsid w:val="00774A5D"/>
    <w:rsid w:val="007751CA"/>
    <w:rsid w:val="00776287"/>
    <w:rsid w:val="007764C9"/>
    <w:rsid w:val="007805DB"/>
    <w:rsid w:val="00782BA4"/>
    <w:rsid w:val="007874C8"/>
    <w:rsid w:val="007905AF"/>
    <w:rsid w:val="00790830"/>
    <w:rsid w:val="00791B20"/>
    <w:rsid w:val="007925B1"/>
    <w:rsid w:val="007932BB"/>
    <w:rsid w:val="007946CE"/>
    <w:rsid w:val="00794F44"/>
    <w:rsid w:val="0079521A"/>
    <w:rsid w:val="007967C0"/>
    <w:rsid w:val="00797878"/>
    <w:rsid w:val="007A228C"/>
    <w:rsid w:val="007A304F"/>
    <w:rsid w:val="007A500D"/>
    <w:rsid w:val="007A5CD1"/>
    <w:rsid w:val="007A7C60"/>
    <w:rsid w:val="007B0DE9"/>
    <w:rsid w:val="007B47F8"/>
    <w:rsid w:val="007C1AEF"/>
    <w:rsid w:val="007C1C9E"/>
    <w:rsid w:val="007C2A3B"/>
    <w:rsid w:val="007C2FE6"/>
    <w:rsid w:val="007C4449"/>
    <w:rsid w:val="007C5927"/>
    <w:rsid w:val="007C7F88"/>
    <w:rsid w:val="007D17F2"/>
    <w:rsid w:val="007D1B51"/>
    <w:rsid w:val="007D329A"/>
    <w:rsid w:val="007D3416"/>
    <w:rsid w:val="007D43AC"/>
    <w:rsid w:val="007D43FF"/>
    <w:rsid w:val="007D74FC"/>
    <w:rsid w:val="007E1FE0"/>
    <w:rsid w:val="007E2EAF"/>
    <w:rsid w:val="007E3D78"/>
    <w:rsid w:val="007E464E"/>
    <w:rsid w:val="007E508A"/>
    <w:rsid w:val="007E619D"/>
    <w:rsid w:val="007E6AB5"/>
    <w:rsid w:val="007F0C32"/>
    <w:rsid w:val="007F239E"/>
    <w:rsid w:val="007F3DC9"/>
    <w:rsid w:val="007F4434"/>
    <w:rsid w:val="007F52C0"/>
    <w:rsid w:val="007F5884"/>
    <w:rsid w:val="007F5FC3"/>
    <w:rsid w:val="007F6B44"/>
    <w:rsid w:val="0080079D"/>
    <w:rsid w:val="008014A9"/>
    <w:rsid w:val="00801CDB"/>
    <w:rsid w:val="00801D8D"/>
    <w:rsid w:val="0080243D"/>
    <w:rsid w:val="00803F33"/>
    <w:rsid w:val="00806C58"/>
    <w:rsid w:val="00807087"/>
    <w:rsid w:val="0081209D"/>
    <w:rsid w:val="00812304"/>
    <w:rsid w:val="00813F2B"/>
    <w:rsid w:val="0081588D"/>
    <w:rsid w:val="00815C62"/>
    <w:rsid w:val="00816D75"/>
    <w:rsid w:val="008200B0"/>
    <w:rsid w:val="00820342"/>
    <w:rsid w:val="00820A23"/>
    <w:rsid w:val="00821E92"/>
    <w:rsid w:val="00822027"/>
    <w:rsid w:val="00825AE8"/>
    <w:rsid w:val="00830D16"/>
    <w:rsid w:val="008318AC"/>
    <w:rsid w:val="00832228"/>
    <w:rsid w:val="00833720"/>
    <w:rsid w:val="008338E8"/>
    <w:rsid w:val="00835228"/>
    <w:rsid w:val="00840329"/>
    <w:rsid w:val="00841D90"/>
    <w:rsid w:val="00843A5B"/>
    <w:rsid w:val="0084472E"/>
    <w:rsid w:val="00844A6E"/>
    <w:rsid w:val="00844D68"/>
    <w:rsid w:val="00844DDA"/>
    <w:rsid w:val="00845067"/>
    <w:rsid w:val="008472DB"/>
    <w:rsid w:val="00851BF8"/>
    <w:rsid w:val="008522CB"/>
    <w:rsid w:val="00852D0B"/>
    <w:rsid w:val="0085408C"/>
    <w:rsid w:val="00854860"/>
    <w:rsid w:val="00854DD9"/>
    <w:rsid w:val="00855855"/>
    <w:rsid w:val="00855A9E"/>
    <w:rsid w:val="00857CD2"/>
    <w:rsid w:val="00860094"/>
    <w:rsid w:val="008603DB"/>
    <w:rsid w:val="0086083D"/>
    <w:rsid w:val="008618F4"/>
    <w:rsid w:val="0086437A"/>
    <w:rsid w:val="008659B9"/>
    <w:rsid w:val="00865AF5"/>
    <w:rsid w:val="008663AD"/>
    <w:rsid w:val="00866537"/>
    <w:rsid w:val="00867D89"/>
    <w:rsid w:val="0087051F"/>
    <w:rsid w:val="008717DB"/>
    <w:rsid w:val="008750FE"/>
    <w:rsid w:val="00877175"/>
    <w:rsid w:val="0087740E"/>
    <w:rsid w:val="00880DD4"/>
    <w:rsid w:val="00883CD4"/>
    <w:rsid w:val="00885BFE"/>
    <w:rsid w:val="008861BC"/>
    <w:rsid w:val="00886E05"/>
    <w:rsid w:val="0088718D"/>
    <w:rsid w:val="00887B21"/>
    <w:rsid w:val="008910CB"/>
    <w:rsid w:val="00891251"/>
    <w:rsid w:val="008920D0"/>
    <w:rsid w:val="00892989"/>
    <w:rsid w:val="00893B9C"/>
    <w:rsid w:val="00894DD8"/>
    <w:rsid w:val="00895524"/>
    <w:rsid w:val="00896971"/>
    <w:rsid w:val="0089702D"/>
    <w:rsid w:val="008A03AA"/>
    <w:rsid w:val="008A0584"/>
    <w:rsid w:val="008A5ADC"/>
    <w:rsid w:val="008A677E"/>
    <w:rsid w:val="008B038D"/>
    <w:rsid w:val="008B0E38"/>
    <w:rsid w:val="008B1793"/>
    <w:rsid w:val="008B1B7A"/>
    <w:rsid w:val="008B1C45"/>
    <w:rsid w:val="008B3C8F"/>
    <w:rsid w:val="008B3F84"/>
    <w:rsid w:val="008B4106"/>
    <w:rsid w:val="008B5BE7"/>
    <w:rsid w:val="008B6DAB"/>
    <w:rsid w:val="008B7051"/>
    <w:rsid w:val="008C29EA"/>
    <w:rsid w:val="008C5CFA"/>
    <w:rsid w:val="008C6653"/>
    <w:rsid w:val="008C729F"/>
    <w:rsid w:val="008C7CE0"/>
    <w:rsid w:val="008D18D9"/>
    <w:rsid w:val="008D2EC7"/>
    <w:rsid w:val="008D2FBB"/>
    <w:rsid w:val="008D3BF8"/>
    <w:rsid w:val="008D70E8"/>
    <w:rsid w:val="008D7326"/>
    <w:rsid w:val="008E0167"/>
    <w:rsid w:val="008E1368"/>
    <w:rsid w:val="008E2AEA"/>
    <w:rsid w:val="008E3ABE"/>
    <w:rsid w:val="008E4F34"/>
    <w:rsid w:val="008E52BE"/>
    <w:rsid w:val="008E62E4"/>
    <w:rsid w:val="008E7500"/>
    <w:rsid w:val="008F32C9"/>
    <w:rsid w:val="008F3E8D"/>
    <w:rsid w:val="008F5C46"/>
    <w:rsid w:val="008F5FC3"/>
    <w:rsid w:val="008F644A"/>
    <w:rsid w:val="008F67BD"/>
    <w:rsid w:val="008F7366"/>
    <w:rsid w:val="008F7471"/>
    <w:rsid w:val="00903BF2"/>
    <w:rsid w:val="00903EF0"/>
    <w:rsid w:val="00906D3E"/>
    <w:rsid w:val="0090704D"/>
    <w:rsid w:val="0090749F"/>
    <w:rsid w:val="00911EB1"/>
    <w:rsid w:val="00913576"/>
    <w:rsid w:val="00913F1F"/>
    <w:rsid w:val="0091464D"/>
    <w:rsid w:val="009148C7"/>
    <w:rsid w:val="00915274"/>
    <w:rsid w:val="00920565"/>
    <w:rsid w:val="0092266A"/>
    <w:rsid w:val="00923F55"/>
    <w:rsid w:val="00924383"/>
    <w:rsid w:val="0093021C"/>
    <w:rsid w:val="00930954"/>
    <w:rsid w:val="00934064"/>
    <w:rsid w:val="00935076"/>
    <w:rsid w:val="009356DD"/>
    <w:rsid w:val="00935FA0"/>
    <w:rsid w:val="00936BA2"/>
    <w:rsid w:val="00937991"/>
    <w:rsid w:val="00940839"/>
    <w:rsid w:val="00940AD7"/>
    <w:rsid w:val="00942261"/>
    <w:rsid w:val="009422C5"/>
    <w:rsid w:val="00944781"/>
    <w:rsid w:val="009479E7"/>
    <w:rsid w:val="00950140"/>
    <w:rsid w:val="00950614"/>
    <w:rsid w:val="00953CE9"/>
    <w:rsid w:val="0095445D"/>
    <w:rsid w:val="009547EE"/>
    <w:rsid w:val="009572B9"/>
    <w:rsid w:val="00962970"/>
    <w:rsid w:val="009637E4"/>
    <w:rsid w:val="00967334"/>
    <w:rsid w:val="00970A77"/>
    <w:rsid w:val="00970B13"/>
    <w:rsid w:val="00972861"/>
    <w:rsid w:val="00972AE3"/>
    <w:rsid w:val="00974424"/>
    <w:rsid w:val="009764EB"/>
    <w:rsid w:val="00980C7B"/>
    <w:rsid w:val="00983040"/>
    <w:rsid w:val="00985777"/>
    <w:rsid w:val="00986D1D"/>
    <w:rsid w:val="0098705E"/>
    <w:rsid w:val="00987B46"/>
    <w:rsid w:val="00991280"/>
    <w:rsid w:val="0099255F"/>
    <w:rsid w:val="009937DC"/>
    <w:rsid w:val="00993847"/>
    <w:rsid w:val="00993C5B"/>
    <w:rsid w:val="00995058"/>
    <w:rsid w:val="009A0F20"/>
    <w:rsid w:val="009A2209"/>
    <w:rsid w:val="009A2AA3"/>
    <w:rsid w:val="009A3EC0"/>
    <w:rsid w:val="009A55A8"/>
    <w:rsid w:val="009A7701"/>
    <w:rsid w:val="009A79EB"/>
    <w:rsid w:val="009B13A3"/>
    <w:rsid w:val="009B1926"/>
    <w:rsid w:val="009B51B7"/>
    <w:rsid w:val="009B681F"/>
    <w:rsid w:val="009C13B2"/>
    <w:rsid w:val="009C1611"/>
    <w:rsid w:val="009C3976"/>
    <w:rsid w:val="009C39D5"/>
    <w:rsid w:val="009C40E2"/>
    <w:rsid w:val="009C747A"/>
    <w:rsid w:val="009D013B"/>
    <w:rsid w:val="009D14B8"/>
    <w:rsid w:val="009D40E2"/>
    <w:rsid w:val="009D6BD1"/>
    <w:rsid w:val="009D722F"/>
    <w:rsid w:val="009D79F2"/>
    <w:rsid w:val="009E1F8B"/>
    <w:rsid w:val="009E3140"/>
    <w:rsid w:val="009E4CF1"/>
    <w:rsid w:val="009F027E"/>
    <w:rsid w:val="009F08AF"/>
    <w:rsid w:val="009F1E8B"/>
    <w:rsid w:val="009F4246"/>
    <w:rsid w:val="009F6B60"/>
    <w:rsid w:val="009F7045"/>
    <w:rsid w:val="00A00E16"/>
    <w:rsid w:val="00A026AF"/>
    <w:rsid w:val="00A02B66"/>
    <w:rsid w:val="00A0353C"/>
    <w:rsid w:val="00A03F27"/>
    <w:rsid w:val="00A0417E"/>
    <w:rsid w:val="00A04C40"/>
    <w:rsid w:val="00A0508A"/>
    <w:rsid w:val="00A05BD7"/>
    <w:rsid w:val="00A06D1D"/>
    <w:rsid w:val="00A0731C"/>
    <w:rsid w:val="00A07F0A"/>
    <w:rsid w:val="00A10B40"/>
    <w:rsid w:val="00A132FF"/>
    <w:rsid w:val="00A13ABC"/>
    <w:rsid w:val="00A13B35"/>
    <w:rsid w:val="00A13BA6"/>
    <w:rsid w:val="00A13C2F"/>
    <w:rsid w:val="00A15494"/>
    <w:rsid w:val="00A17905"/>
    <w:rsid w:val="00A22128"/>
    <w:rsid w:val="00A23411"/>
    <w:rsid w:val="00A278F8"/>
    <w:rsid w:val="00A3034B"/>
    <w:rsid w:val="00A325E1"/>
    <w:rsid w:val="00A326CE"/>
    <w:rsid w:val="00A32820"/>
    <w:rsid w:val="00A33A6D"/>
    <w:rsid w:val="00A3421D"/>
    <w:rsid w:val="00A3433E"/>
    <w:rsid w:val="00A36492"/>
    <w:rsid w:val="00A364C1"/>
    <w:rsid w:val="00A3745E"/>
    <w:rsid w:val="00A40171"/>
    <w:rsid w:val="00A40D51"/>
    <w:rsid w:val="00A40F5B"/>
    <w:rsid w:val="00A4109E"/>
    <w:rsid w:val="00A43018"/>
    <w:rsid w:val="00A433B1"/>
    <w:rsid w:val="00A44307"/>
    <w:rsid w:val="00A477D2"/>
    <w:rsid w:val="00A47FDD"/>
    <w:rsid w:val="00A50159"/>
    <w:rsid w:val="00A5037E"/>
    <w:rsid w:val="00A50BA2"/>
    <w:rsid w:val="00A50F93"/>
    <w:rsid w:val="00A51DD6"/>
    <w:rsid w:val="00A5213A"/>
    <w:rsid w:val="00A53662"/>
    <w:rsid w:val="00A5458E"/>
    <w:rsid w:val="00A54AF4"/>
    <w:rsid w:val="00A55D51"/>
    <w:rsid w:val="00A5630D"/>
    <w:rsid w:val="00A564BF"/>
    <w:rsid w:val="00A600AA"/>
    <w:rsid w:val="00A6024C"/>
    <w:rsid w:val="00A6159D"/>
    <w:rsid w:val="00A62021"/>
    <w:rsid w:val="00A665A9"/>
    <w:rsid w:val="00A6719E"/>
    <w:rsid w:val="00A673F2"/>
    <w:rsid w:val="00A70651"/>
    <w:rsid w:val="00A70940"/>
    <w:rsid w:val="00A7132A"/>
    <w:rsid w:val="00A733E8"/>
    <w:rsid w:val="00A73409"/>
    <w:rsid w:val="00A7538D"/>
    <w:rsid w:val="00A764CB"/>
    <w:rsid w:val="00A77439"/>
    <w:rsid w:val="00A800A3"/>
    <w:rsid w:val="00A8061A"/>
    <w:rsid w:val="00A80A69"/>
    <w:rsid w:val="00A81068"/>
    <w:rsid w:val="00A813A8"/>
    <w:rsid w:val="00A82FB4"/>
    <w:rsid w:val="00A83B7C"/>
    <w:rsid w:val="00A842E5"/>
    <w:rsid w:val="00A8431A"/>
    <w:rsid w:val="00A84423"/>
    <w:rsid w:val="00A85A69"/>
    <w:rsid w:val="00A86304"/>
    <w:rsid w:val="00A8666A"/>
    <w:rsid w:val="00A86A4C"/>
    <w:rsid w:val="00A87B2A"/>
    <w:rsid w:val="00A900C4"/>
    <w:rsid w:val="00A90321"/>
    <w:rsid w:val="00A904E1"/>
    <w:rsid w:val="00A95D4D"/>
    <w:rsid w:val="00A95EF3"/>
    <w:rsid w:val="00A972D9"/>
    <w:rsid w:val="00AA1CA2"/>
    <w:rsid w:val="00AA2A2A"/>
    <w:rsid w:val="00AA559E"/>
    <w:rsid w:val="00AA5DA0"/>
    <w:rsid w:val="00AA6635"/>
    <w:rsid w:val="00AA67A4"/>
    <w:rsid w:val="00AA7525"/>
    <w:rsid w:val="00AA7AA9"/>
    <w:rsid w:val="00AB0359"/>
    <w:rsid w:val="00AB4169"/>
    <w:rsid w:val="00AB4653"/>
    <w:rsid w:val="00AB4B11"/>
    <w:rsid w:val="00AB4B82"/>
    <w:rsid w:val="00AB743E"/>
    <w:rsid w:val="00AB7FBC"/>
    <w:rsid w:val="00AC22F7"/>
    <w:rsid w:val="00AC3232"/>
    <w:rsid w:val="00AC3601"/>
    <w:rsid w:val="00AC42B6"/>
    <w:rsid w:val="00AC4514"/>
    <w:rsid w:val="00AC47E4"/>
    <w:rsid w:val="00AC4FEE"/>
    <w:rsid w:val="00AD0213"/>
    <w:rsid w:val="00AD1597"/>
    <w:rsid w:val="00AD42F5"/>
    <w:rsid w:val="00AD52B2"/>
    <w:rsid w:val="00AD704B"/>
    <w:rsid w:val="00AE0719"/>
    <w:rsid w:val="00AE1FB8"/>
    <w:rsid w:val="00AE2332"/>
    <w:rsid w:val="00AE345F"/>
    <w:rsid w:val="00AE3C3F"/>
    <w:rsid w:val="00AE5AD0"/>
    <w:rsid w:val="00AE5B09"/>
    <w:rsid w:val="00AE71FB"/>
    <w:rsid w:val="00AE7671"/>
    <w:rsid w:val="00AF0554"/>
    <w:rsid w:val="00AF11FC"/>
    <w:rsid w:val="00AF1278"/>
    <w:rsid w:val="00AF1BFC"/>
    <w:rsid w:val="00AF2BC7"/>
    <w:rsid w:val="00AF35FF"/>
    <w:rsid w:val="00AF6D99"/>
    <w:rsid w:val="00AF6D9E"/>
    <w:rsid w:val="00AF7366"/>
    <w:rsid w:val="00AF73D5"/>
    <w:rsid w:val="00AF79C6"/>
    <w:rsid w:val="00B01507"/>
    <w:rsid w:val="00B0158C"/>
    <w:rsid w:val="00B043A3"/>
    <w:rsid w:val="00B04F23"/>
    <w:rsid w:val="00B05106"/>
    <w:rsid w:val="00B051C7"/>
    <w:rsid w:val="00B05622"/>
    <w:rsid w:val="00B12E0D"/>
    <w:rsid w:val="00B14BF1"/>
    <w:rsid w:val="00B15B65"/>
    <w:rsid w:val="00B23297"/>
    <w:rsid w:val="00B24ADB"/>
    <w:rsid w:val="00B25D3E"/>
    <w:rsid w:val="00B27ABA"/>
    <w:rsid w:val="00B30842"/>
    <w:rsid w:val="00B31DEB"/>
    <w:rsid w:val="00B40339"/>
    <w:rsid w:val="00B424DE"/>
    <w:rsid w:val="00B447F8"/>
    <w:rsid w:val="00B44B45"/>
    <w:rsid w:val="00B45338"/>
    <w:rsid w:val="00B45710"/>
    <w:rsid w:val="00B46433"/>
    <w:rsid w:val="00B4681A"/>
    <w:rsid w:val="00B46E38"/>
    <w:rsid w:val="00B4765E"/>
    <w:rsid w:val="00B5007F"/>
    <w:rsid w:val="00B5288D"/>
    <w:rsid w:val="00B53995"/>
    <w:rsid w:val="00B5551A"/>
    <w:rsid w:val="00B561D7"/>
    <w:rsid w:val="00B600B0"/>
    <w:rsid w:val="00B609BC"/>
    <w:rsid w:val="00B61089"/>
    <w:rsid w:val="00B62972"/>
    <w:rsid w:val="00B62E95"/>
    <w:rsid w:val="00B62FFC"/>
    <w:rsid w:val="00B65381"/>
    <w:rsid w:val="00B65BE5"/>
    <w:rsid w:val="00B668A0"/>
    <w:rsid w:val="00B66F6D"/>
    <w:rsid w:val="00B759BE"/>
    <w:rsid w:val="00B75D65"/>
    <w:rsid w:val="00B75D69"/>
    <w:rsid w:val="00B76E44"/>
    <w:rsid w:val="00B772F2"/>
    <w:rsid w:val="00B82169"/>
    <w:rsid w:val="00B82B87"/>
    <w:rsid w:val="00B85C43"/>
    <w:rsid w:val="00B85D05"/>
    <w:rsid w:val="00B86020"/>
    <w:rsid w:val="00B876E6"/>
    <w:rsid w:val="00B901BC"/>
    <w:rsid w:val="00B91418"/>
    <w:rsid w:val="00B93596"/>
    <w:rsid w:val="00B963BA"/>
    <w:rsid w:val="00BA2C04"/>
    <w:rsid w:val="00BA4C18"/>
    <w:rsid w:val="00BA5A71"/>
    <w:rsid w:val="00BA665B"/>
    <w:rsid w:val="00BB0BCC"/>
    <w:rsid w:val="00BB0EC3"/>
    <w:rsid w:val="00BB263F"/>
    <w:rsid w:val="00BB65F0"/>
    <w:rsid w:val="00BC0C1F"/>
    <w:rsid w:val="00BC29DF"/>
    <w:rsid w:val="00BC308C"/>
    <w:rsid w:val="00BC34F8"/>
    <w:rsid w:val="00BC508E"/>
    <w:rsid w:val="00BC65EF"/>
    <w:rsid w:val="00BC682E"/>
    <w:rsid w:val="00BC7057"/>
    <w:rsid w:val="00BD1860"/>
    <w:rsid w:val="00BD2096"/>
    <w:rsid w:val="00BD2C32"/>
    <w:rsid w:val="00BD5420"/>
    <w:rsid w:val="00BD5BB8"/>
    <w:rsid w:val="00BD5F0A"/>
    <w:rsid w:val="00BD5F6A"/>
    <w:rsid w:val="00BD7904"/>
    <w:rsid w:val="00BE00C4"/>
    <w:rsid w:val="00BE0FE1"/>
    <w:rsid w:val="00BE24E4"/>
    <w:rsid w:val="00BE522E"/>
    <w:rsid w:val="00BE7D2D"/>
    <w:rsid w:val="00BF0EA9"/>
    <w:rsid w:val="00BF1692"/>
    <w:rsid w:val="00BF1C75"/>
    <w:rsid w:val="00BF6F12"/>
    <w:rsid w:val="00C002D8"/>
    <w:rsid w:val="00C01ECB"/>
    <w:rsid w:val="00C02236"/>
    <w:rsid w:val="00C0311A"/>
    <w:rsid w:val="00C03B5D"/>
    <w:rsid w:val="00C03C1B"/>
    <w:rsid w:val="00C04065"/>
    <w:rsid w:val="00C041E0"/>
    <w:rsid w:val="00C04AF9"/>
    <w:rsid w:val="00C0721C"/>
    <w:rsid w:val="00C0772B"/>
    <w:rsid w:val="00C1021B"/>
    <w:rsid w:val="00C102B7"/>
    <w:rsid w:val="00C108F5"/>
    <w:rsid w:val="00C13944"/>
    <w:rsid w:val="00C16AFB"/>
    <w:rsid w:val="00C2116A"/>
    <w:rsid w:val="00C23E04"/>
    <w:rsid w:val="00C242B9"/>
    <w:rsid w:val="00C27080"/>
    <w:rsid w:val="00C27412"/>
    <w:rsid w:val="00C27777"/>
    <w:rsid w:val="00C27931"/>
    <w:rsid w:val="00C31B56"/>
    <w:rsid w:val="00C33FD3"/>
    <w:rsid w:val="00C348AD"/>
    <w:rsid w:val="00C35479"/>
    <w:rsid w:val="00C36972"/>
    <w:rsid w:val="00C37302"/>
    <w:rsid w:val="00C40D53"/>
    <w:rsid w:val="00C40E7A"/>
    <w:rsid w:val="00C42FA7"/>
    <w:rsid w:val="00C458DE"/>
    <w:rsid w:val="00C45DA9"/>
    <w:rsid w:val="00C45F86"/>
    <w:rsid w:val="00C5000F"/>
    <w:rsid w:val="00C51640"/>
    <w:rsid w:val="00C51B86"/>
    <w:rsid w:val="00C530B9"/>
    <w:rsid w:val="00C53C97"/>
    <w:rsid w:val="00C54989"/>
    <w:rsid w:val="00C55512"/>
    <w:rsid w:val="00C57C80"/>
    <w:rsid w:val="00C601C8"/>
    <w:rsid w:val="00C60478"/>
    <w:rsid w:val="00C60593"/>
    <w:rsid w:val="00C61717"/>
    <w:rsid w:val="00C61D00"/>
    <w:rsid w:val="00C64750"/>
    <w:rsid w:val="00C67211"/>
    <w:rsid w:val="00C67709"/>
    <w:rsid w:val="00C713C9"/>
    <w:rsid w:val="00C71F8A"/>
    <w:rsid w:val="00C729FC"/>
    <w:rsid w:val="00C762BF"/>
    <w:rsid w:val="00C769D7"/>
    <w:rsid w:val="00C76A77"/>
    <w:rsid w:val="00C77F1C"/>
    <w:rsid w:val="00C80B9F"/>
    <w:rsid w:val="00C814EA"/>
    <w:rsid w:val="00C8190E"/>
    <w:rsid w:val="00C825AA"/>
    <w:rsid w:val="00C85E69"/>
    <w:rsid w:val="00C85FED"/>
    <w:rsid w:val="00C866A4"/>
    <w:rsid w:val="00C91280"/>
    <w:rsid w:val="00C913D4"/>
    <w:rsid w:val="00C91564"/>
    <w:rsid w:val="00C92085"/>
    <w:rsid w:val="00C92F51"/>
    <w:rsid w:val="00C946AC"/>
    <w:rsid w:val="00C94F40"/>
    <w:rsid w:val="00C94F67"/>
    <w:rsid w:val="00C9589B"/>
    <w:rsid w:val="00CA1252"/>
    <w:rsid w:val="00CA5488"/>
    <w:rsid w:val="00CB16B9"/>
    <w:rsid w:val="00CB1DF3"/>
    <w:rsid w:val="00CB3851"/>
    <w:rsid w:val="00CB44F0"/>
    <w:rsid w:val="00CB59B8"/>
    <w:rsid w:val="00CB6F06"/>
    <w:rsid w:val="00CB6F19"/>
    <w:rsid w:val="00CB7BF0"/>
    <w:rsid w:val="00CC25E0"/>
    <w:rsid w:val="00CC3FD8"/>
    <w:rsid w:val="00CC421C"/>
    <w:rsid w:val="00CC6C72"/>
    <w:rsid w:val="00CD23B3"/>
    <w:rsid w:val="00CD3DC8"/>
    <w:rsid w:val="00CD46B0"/>
    <w:rsid w:val="00CD4997"/>
    <w:rsid w:val="00CD6679"/>
    <w:rsid w:val="00CD74AB"/>
    <w:rsid w:val="00CE1F75"/>
    <w:rsid w:val="00CE3A4D"/>
    <w:rsid w:val="00CE4DA3"/>
    <w:rsid w:val="00CE58BF"/>
    <w:rsid w:val="00CE610B"/>
    <w:rsid w:val="00CE67A2"/>
    <w:rsid w:val="00CE68A5"/>
    <w:rsid w:val="00CF0D1E"/>
    <w:rsid w:val="00CF111C"/>
    <w:rsid w:val="00CF3118"/>
    <w:rsid w:val="00CF3A23"/>
    <w:rsid w:val="00CF7867"/>
    <w:rsid w:val="00D00731"/>
    <w:rsid w:val="00D019AA"/>
    <w:rsid w:val="00D02963"/>
    <w:rsid w:val="00D04028"/>
    <w:rsid w:val="00D04C99"/>
    <w:rsid w:val="00D050B9"/>
    <w:rsid w:val="00D05555"/>
    <w:rsid w:val="00D062AE"/>
    <w:rsid w:val="00D07F55"/>
    <w:rsid w:val="00D10A5B"/>
    <w:rsid w:val="00D12A4C"/>
    <w:rsid w:val="00D1351E"/>
    <w:rsid w:val="00D1400F"/>
    <w:rsid w:val="00D15CCA"/>
    <w:rsid w:val="00D17E43"/>
    <w:rsid w:val="00D202C6"/>
    <w:rsid w:val="00D20338"/>
    <w:rsid w:val="00D25BD5"/>
    <w:rsid w:val="00D26308"/>
    <w:rsid w:val="00D268FD"/>
    <w:rsid w:val="00D2702F"/>
    <w:rsid w:val="00D2742D"/>
    <w:rsid w:val="00D279EE"/>
    <w:rsid w:val="00D3047E"/>
    <w:rsid w:val="00D30660"/>
    <w:rsid w:val="00D30717"/>
    <w:rsid w:val="00D31CB5"/>
    <w:rsid w:val="00D322C8"/>
    <w:rsid w:val="00D34A9C"/>
    <w:rsid w:val="00D36DD2"/>
    <w:rsid w:val="00D37262"/>
    <w:rsid w:val="00D37949"/>
    <w:rsid w:val="00D404B7"/>
    <w:rsid w:val="00D40F8F"/>
    <w:rsid w:val="00D4189F"/>
    <w:rsid w:val="00D44433"/>
    <w:rsid w:val="00D44D41"/>
    <w:rsid w:val="00D5049A"/>
    <w:rsid w:val="00D50977"/>
    <w:rsid w:val="00D51349"/>
    <w:rsid w:val="00D53261"/>
    <w:rsid w:val="00D57135"/>
    <w:rsid w:val="00D573AF"/>
    <w:rsid w:val="00D5772F"/>
    <w:rsid w:val="00D60B9D"/>
    <w:rsid w:val="00D61405"/>
    <w:rsid w:val="00D61C50"/>
    <w:rsid w:val="00D63B2D"/>
    <w:rsid w:val="00D70267"/>
    <w:rsid w:val="00D71FD5"/>
    <w:rsid w:val="00D72415"/>
    <w:rsid w:val="00D72447"/>
    <w:rsid w:val="00D72E4D"/>
    <w:rsid w:val="00D7588C"/>
    <w:rsid w:val="00D76E6C"/>
    <w:rsid w:val="00D806FB"/>
    <w:rsid w:val="00D80E69"/>
    <w:rsid w:val="00D81A2F"/>
    <w:rsid w:val="00D828C5"/>
    <w:rsid w:val="00D83F51"/>
    <w:rsid w:val="00D86734"/>
    <w:rsid w:val="00D86B71"/>
    <w:rsid w:val="00D87503"/>
    <w:rsid w:val="00D911DE"/>
    <w:rsid w:val="00D926DB"/>
    <w:rsid w:val="00D92B1C"/>
    <w:rsid w:val="00D92D21"/>
    <w:rsid w:val="00D93080"/>
    <w:rsid w:val="00D94EA0"/>
    <w:rsid w:val="00D955BA"/>
    <w:rsid w:val="00DA1DFC"/>
    <w:rsid w:val="00DA2F38"/>
    <w:rsid w:val="00DA478C"/>
    <w:rsid w:val="00DB01B9"/>
    <w:rsid w:val="00DB1A15"/>
    <w:rsid w:val="00DB2012"/>
    <w:rsid w:val="00DB3C9E"/>
    <w:rsid w:val="00DB4341"/>
    <w:rsid w:val="00DB6694"/>
    <w:rsid w:val="00DB6909"/>
    <w:rsid w:val="00DC0614"/>
    <w:rsid w:val="00DC1212"/>
    <w:rsid w:val="00DC1F15"/>
    <w:rsid w:val="00DC2A78"/>
    <w:rsid w:val="00DC4223"/>
    <w:rsid w:val="00DC4CCC"/>
    <w:rsid w:val="00DC5F8A"/>
    <w:rsid w:val="00DC6DCB"/>
    <w:rsid w:val="00DC6FD9"/>
    <w:rsid w:val="00DC795D"/>
    <w:rsid w:val="00DD000C"/>
    <w:rsid w:val="00DD1018"/>
    <w:rsid w:val="00DD1148"/>
    <w:rsid w:val="00DD30D7"/>
    <w:rsid w:val="00DD3143"/>
    <w:rsid w:val="00DD4221"/>
    <w:rsid w:val="00DE2C74"/>
    <w:rsid w:val="00DE456C"/>
    <w:rsid w:val="00DE5F76"/>
    <w:rsid w:val="00DE6470"/>
    <w:rsid w:val="00DE6928"/>
    <w:rsid w:val="00DF2CAF"/>
    <w:rsid w:val="00DF4703"/>
    <w:rsid w:val="00DF6EF5"/>
    <w:rsid w:val="00DF6EFF"/>
    <w:rsid w:val="00DF7D35"/>
    <w:rsid w:val="00E0032F"/>
    <w:rsid w:val="00E027CA"/>
    <w:rsid w:val="00E02839"/>
    <w:rsid w:val="00E02D77"/>
    <w:rsid w:val="00E02D78"/>
    <w:rsid w:val="00E031BE"/>
    <w:rsid w:val="00E03D7D"/>
    <w:rsid w:val="00E063F7"/>
    <w:rsid w:val="00E06F1D"/>
    <w:rsid w:val="00E11638"/>
    <w:rsid w:val="00E11D63"/>
    <w:rsid w:val="00E1301A"/>
    <w:rsid w:val="00E1407A"/>
    <w:rsid w:val="00E145AC"/>
    <w:rsid w:val="00E14A2E"/>
    <w:rsid w:val="00E17B06"/>
    <w:rsid w:val="00E2290A"/>
    <w:rsid w:val="00E23BDF"/>
    <w:rsid w:val="00E24B24"/>
    <w:rsid w:val="00E265BA"/>
    <w:rsid w:val="00E30BC0"/>
    <w:rsid w:val="00E3112D"/>
    <w:rsid w:val="00E31136"/>
    <w:rsid w:val="00E31171"/>
    <w:rsid w:val="00E3402E"/>
    <w:rsid w:val="00E34304"/>
    <w:rsid w:val="00E36A10"/>
    <w:rsid w:val="00E430C5"/>
    <w:rsid w:val="00E43C7A"/>
    <w:rsid w:val="00E473D3"/>
    <w:rsid w:val="00E47DDD"/>
    <w:rsid w:val="00E50460"/>
    <w:rsid w:val="00E556DC"/>
    <w:rsid w:val="00E5697D"/>
    <w:rsid w:val="00E57B9F"/>
    <w:rsid w:val="00E607CD"/>
    <w:rsid w:val="00E60A65"/>
    <w:rsid w:val="00E61A8C"/>
    <w:rsid w:val="00E61EFC"/>
    <w:rsid w:val="00E61F3F"/>
    <w:rsid w:val="00E647E2"/>
    <w:rsid w:val="00E6608E"/>
    <w:rsid w:val="00E67E8C"/>
    <w:rsid w:val="00E70AF1"/>
    <w:rsid w:val="00E722A6"/>
    <w:rsid w:val="00E741F2"/>
    <w:rsid w:val="00E74D9F"/>
    <w:rsid w:val="00E759AE"/>
    <w:rsid w:val="00E75BD1"/>
    <w:rsid w:val="00E7679C"/>
    <w:rsid w:val="00E77AF1"/>
    <w:rsid w:val="00E85151"/>
    <w:rsid w:val="00E86417"/>
    <w:rsid w:val="00E867AD"/>
    <w:rsid w:val="00E86EC9"/>
    <w:rsid w:val="00E90898"/>
    <w:rsid w:val="00E90BA5"/>
    <w:rsid w:val="00E913AB"/>
    <w:rsid w:val="00E92C5C"/>
    <w:rsid w:val="00E93AB5"/>
    <w:rsid w:val="00E95290"/>
    <w:rsid w:val="00E95F6F"/>
    <w:rsid w:val="00E97C3B"/>
    <w:rsid w:val="00E97FA3"/>
    <w:rsid w:val="00EA096F"/>
    <w:rsid w:val="00EA0DDB"/>
    <w:rsid w:val="00EA2147"/>
    <w:rsid w:val="00EA29A4"/>
    <w:rsid w:val="00EA335C"/>
    <w:rsid w:val="00EA6F38"/>
    <w:rsid w:val="00EB2317"/>
    <w:rsid w:val="00EB3558"/>
    <w:rsid w:val="00EB400F"/>
    <w:rsid w:val="00EB4943"/>
    <w:rsid w:val="00EB73E2"/>
    <w:rsid w:val="00EC0539"/>
    <w:rsid w:val="00EC0925"/>
    <w:rsid w:val="00EC1607"/>
    <w:rsid w:val="00ED2CF5"/>
    <w:rsid w:val="00ED3CCC"/>
    <w:rsid w:val="00ED573E"/>
    <w:rsid w:val="00ED61C5"/>
    <w:rsid w:val="00EE1540"/>
    <w:rsid w:val="00EE2046"/>
    <w:rsid w:val="00EE47C0"/>
    <w:rsid w:val="00EE6122"/>
    <w:rsid w:val="00EE6457"/>
    <w:rsid w:val="00EE6671"/>
    <w:rsid w:val="00EE674A"/>
    <w:rsid w:val="00EE6902"/>
    <w:rsid w:val="00EE6A12"/>
    <w:rsid w:val="00EF4100"/>
    <w:rsid w:val="00EF646E"/>
    <w:rsid w:val="00EF7D88"/>
    <w:rsid w:val="00F0059A"/>
    <w:rsid w:val="00F00F22"/>
    <w:rsid w:val="00F03225"/>
    <w:rsid w:val="00F03A73"/>
    <w:rsid w:val="00F0435E"/>
    <w:rsid w:val="00F045D6"/>
    <w:rsid w:val="00F052AB"/>
    <w:rsid w:val="00F1048E"/>
    <w:rsid w:val="00F10DF3"/>
    <w:rsid w:val="00F10F18"/>
    <w:rsid w:val="00F115C2"/>
    <w:rsid w:val="00F1280C"/>
    <w:rsid w:val="00F17E9F"/>
    <w:rsid w:val="00F21F3B"/>
    <w:rsid w:val="00F22072"/>
    <w:rsid w:val="00F22617"/>
    <w:rsid w:val="00F30601"/>
    <w:rsid w:val="00F30721"/>
    <w:rsid w:val="00F30862"/>
    <w:rsid w:val="00F30A00"/>
    <w:rsid w:val="00F33C06"/>
    <w:rsid w:val="00F33E2E"/>
    <w:rsid w:val="00F34F1D"/>
    <w:rsid w:val="00F44F4A"/>
    <w:rsid w:val="00F45EEB"/>
    <w:rsid w:val="00F47F3A"/>
    <w:rsid w:val="00F502D2"/>
    <w:rsid w:val="00F5075A"/>
    <w:rsid w:val="00F50F29"/>
    <w:rsid w:val="00F52549"/>
    <w:rsid w:val="00F53737"/>
    <w:rsid w:val="00F5579F"/>
    <w:rsid w:val="00F55A2B"/>
    <w:rsid w:val="00F56D8B"/>
    <w:rsid w:val="00F61396"/>
    <w:rsid w:val="00F617EC"/>
    <w:rsid w:val="00F61DDB"/>
    <w:rsid w:val="00F61FFC"/>
    <w:rsid w:val="00F62583"/>
    <w:rsid w:val="00F62A62"/>
    <w:rsid w:val="00F636D8"/>
    <w:rsid w:val="00F65B00"/>
    <w:rsid w:val="00F65B1A"/>
    <w:rsid w:val="00F66963"/>
    <w:rsid w:val="00F67654"/>
    <w:rsid w:val="00F6791B"/>
    <w:rsid w:val="00F67D28"/>
    <w:rsid w:val="00F70D89"/>
    <w:rsid w:val="00F74F0B"/>
    <w:rsid w:val="00F75C8A"/>
    <w:rsid w:val="00F813AE"/>
    <w:rsid w:val="00F81433"/>
    <w:rsid w:val="00F83DB0"/>
    <w:rsid w:val="00F857AA"/>
    <w:rsid w:val="00F86667"/>
    <w:rsid w:val="00F90F73"/>
    <w:rsid w:val="00F92554"/>
    <w:rsid w:val="00F94675"/>
    <w:rsid w:val="00F95EAC"/>
    <w:rsid w:val="00F96935"/>
    <w:rsid w:val="00F97990"/>
    <w:rsid w:val="00FA078C"/>
    <w:rsid w:val="00FA0861"/>
    <w:rsid w:val="00FA20CE"/>
    <w:rsid w:val="00FA38C4"/>
    <w:rsid w:val="00FA3C66"/>
    <w:rsid w:val="00FA484A"/>
    <w:rsid w:val="00FA48C0"/>
    <w:rsid w:val="00FA4C78"/>
    <w:rsid w:val="00FA5724"/>
    <w:rsid w:val="00FA6FB6"/>
    <w:rsid w:val="00FA6FDD"/>
    <w:rsid w:val="00FB15EF"/>
    <w:rsid w:val="00FB277B"/>
    <w:rsid w:val="00FB2855"/>
    <w:rsid w:val="00FB320B"/>
    <w:rsid w:val="00FB3CB7"/>
    <w:rsid w:val="00FB47CD"/>
    <w:rsid w:val="00FC1EFF"/>
    <w:rsid w:val="00FC260E"/>
    <w:rsid w:val="00FC2B47"/>
    <w:rsid w:val="00FC2D40"/>
    <w:rsid w:val="00FC3086"/>
    <w:rsid w:val="00FC34AF"/>
    <w:rsid w:val="00FC372F"/>
    <w:rsid w:val="00FC503C"/>
    <w:rsid w:val="00FC6A9C"/>
    <w:rsid w:val="00FD016E"/>
    <w:rsid w:val="00FD1AD6"/>
    <w:rsid w:val="00FD2585"/>
    <w:rsid w:val="00FD442B"/>
    <w:rsid w:val="00FD4928"/>
    <w:rsid w:val="00FD72B2"/>
    <w:rsid w:val="00FD7B6C"/>
    <w:rsid w:val="00FE1234"/>
    <w:rsid w:val="00FE17D5"/>
    <w:rsid w:val="00FE36DD"/>
    <w:rsid w:val="00FE38FE"/>
    <w:rsid w:val="00FE45E3"/>
    <w:rsid w:val="00FE6081"/>
    <w:rsid w:val="00FE6691"/>
    <w:rsid w:val="00FE67F8"/>
    <w:rsid w:val="00FE6E9E"/>
    <w:rsid w:val="00FE6FA0"/>
    <w:rsid w:val="00FE7DC6"/>
    <w:rsid w:val="00FF065D"/>
    <w:rsid w:val="00FF08F0"/>
    <w:rsid w:val="00FF0D76"/>
    <w:rsid w:val="00FF23A1"/>
    <w:rsid w:val="00FF2F63"/>
    <w:rsid w:val="00FF313A"/>
    <w:rsid w:val="00FF364D"/>
    <w:rsid w:val="00FF5250"/>
    <w:rsid w:val="00FF5402"/>
    <w:rsid w:val="00FF75E1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513ED"/>
  <w15:docId w15:val="{2B22C204-99B8-4EED-A741-79107A2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Liberation Serif;Times New Roma" w:hAnsi="Liberation Serif;Times New Roma" w:cs="Times New Roman"/>
    </w:rPr>
  </w:style>
  <w:style w:type="character" w:customStyle="1" w:styleId="WW8Num8z0">
    <w:name w:val="WW8Num8z0"/>
    <w:qFormat/>
    <w:rPr>
      <w:rFonts w:ascii="Calibri" w:hAnsi="Calibri" w:cs="Calibri"/>
    </w:rPr>
  </w:style>
  <w:style w:type="character" w:customStyle="1" w:styleId="WW8Num9z0">
    <w:name w:val="WW8Num9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0z0">
    <w:name w:val="WW8Num10z0"/>
    <w:qFormat/>
    <w:rPr>
      <w:rFonts w:ascii="Times New Roman" w:hAnsi="Times New Roman" w:cs="Times New Roman"/>
      <w:lang w:val="fr-FR"/>
    </w:rPr>
  </w:style>
  <w:style w:type="character" w:customStyle="1" w:styleId="WW8Num11z0">
    <w:name w:val="WW8Num11z0"/>
    <w:qFormat/>
    <w:rPr>
      <w:rFonts w:ascii="Times New Roman" w:hAnsi="Times New Roman" w:cs="Times New Roman"/>
      <w:lang w:val="en-GB" w:eastAsia="it-IT"/>
    </w:rPr>
  </w:style>
  <w:style w:type="character" w:customStyle="1" w:styleId="WW8Num12z0">
    <w:name w:val="WW8Num12z0"/>
    <w:qFormat/>
    <w:rPr>
      <w:rFonts w:ascii="Times New Roman" w:hAnsi="Times New Roman" w:cs="Times New Roman"/>
      <w:lang w:val="fr-FR"/>
    </w:rPr>
  </w:style>
  <w:style w:type="character" w:customStyle="1" w:styleId="WW8Num12z1">
    <w:name w:val="WW8Num12z1"/>
    <w:qFormat/>
    <w:rPr>
      <w:rFonts w:ascii="Courier New" w:hAnsi="Courier New" w:cs="Courier New"/>
      <w:lang w:val="fr-FR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i w:val="0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  <w:lang w:val="fr-FR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  <w:b/>
    </w:rPr>
  </w:style>
  <w:style w:type="character" w:customStyle="1" w:styleId="WW8Num17z0">
    <w:name w:val="WW8Num17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8z0">
    <w:name w:val="WW8Num18z0"/>
    <w:qFormat/>
    <w:rPr>
      <w:rFonts w:ascii="Times New Roman" w:hAnsi="Times New Roman" w:cs="Times New Roman"/>
      <w:lang w:val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Tahoma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i/>
    </w:rPr>
  </w:style>
  <w:style w:type="character" w:customStyle="1" w:styleId="WW8Num24z0">
    <w:name w:val="WW8Num24z0"/>
    <w:qFormat/>
    <w:rPr>
      <w:i/>
      <w:lang w:val="en-US"/>
    </w:rPr>
  </w:style>
  <w:style w:type="character" w:customStyle="1" w:styleId="WW8Num25z0">
    <w:name w:val="WW8Num25z0"/>
    <w:qFormat/>
    <w:rPr>
      <w:rFonts w:ascii="Times New Roman" w:hAnsi="Times New Roman" w:cs="Times New Roman"/>
      <w:lang w:val="fr-FR"/>
    </w:rPr>
  </w:style>
  <w:style w:type="character" w:customStyle="1" w:styleId="WW8Num25z1">
    <w:name w:val="WW8Num25z1"/>
    <w:qFormat/>
    <w:rPr>
      <w:rFonts w:ascii="Courier New" w:hAnsi="Courier New" w:cs="Courier New"/>
      <w:lang w:val="fr-FR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  <w:lang w:val="en-U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lang w:val="fr-FR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Liberation Serif;Times New Roma" w:hAnsi="Liberation Serif;Times New Roma" w:cs="Liberation Serif;Times New Roma"/>
    </w:rPr>
  </w:style>
  <w:style w:type="character" w:customStyle="1" w:styleId="WW8Num38z0">
    <w:name w:val="WW8Num38z0"/>
    <w:qFormat/>
    <w:rPr>
      <w:rFonts w:ascii="Arial" w:hAnsi="Arial" w:cs="Arial"/>
    </w:rPr>
  </w:style>
  <w:style w:type="character" w:customStyle="1" w:styleId="WW8Num39z0">
    <w:name w:val="WW8Num39z0"/>
    <w:qFormat/>
    <w:rPr>
      <w:rFonts w:ascii="Times New Roman" w:hAnsi="Times New Roman" w:cs="Times New Roman"/>
      <w:lang w:eastAsia="it-IT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1z0">
    <w:name w:val="WW8Num41z0"/>
    <w:qFormat/>
    <w:rPr>
      <w:rFonts w:ascii="Calibri" w:hAnsi="Calibri" w:cs="Calibri"/>
    </w:rPr>
  </w:style>
  <w:style w:type="character" w:customStyle="1" w:styleId="WW8Num42z0">
    <w:name w:val="WW8Num42z0"/>
    <w:qFormat/>
    <w:rPr>
      <w:rFonts w:ascii="Times New Roman" w:hAnsi="Times New Roman" w:cs="Times New Roman"/>
      <w:lang w:val="fr-FR"/>
    </w:rPr>
  </w:style>
  <w:style w:type="character" w:customStyle="1" w:styleId="WW8Num42z1">
    <w:name w:val="WW8Num42z1"/>
    <w:qFormat/>
    <w:rPr>
      <w:rFonts w:ascii="Courier New" w:hAnsi="Courier New" w:cs="Courier New"/>
      <w:lang w:val="fr-FR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</w:rPr>
  </w:style>
  <w:style w:type="character" w:customStyle="1" w:styleId="WW8Num54z1">
    <w:name w:val="WW8Num54z1"/>
    <w:qFormat/>
    <w:rPr>
      <w:rFonts w:ascii="Courier New" w:hAnsi="Courier New" w:cs="Tahoma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3">
    <w:name w:val="WW8Num54z3"/>
    <w:qFormat/>
    <w:rPr>
      <w:rFonts w:ascii="Symbol" w:hAnsi="Symbol" w:cs="Symbo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Liberation Serif;Times New Roma" w:hAnsi="Liberation Serif;Times New Roma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  <w:lang w:val="fr-FR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Tahoma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lang w:val="en-U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-DefaultParagraphFont">
    <w:name w:val="WW-Default Paragraph Font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WW-DefaultParagraphFont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ubtitleChar">
    <w:name w:val="Subtitle Char"/>
    <w:qFormat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1">
    <w:name w:val="Heading 2 Char1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BodyTextChar">
    <w:name w:val="Body Text Char"/>
    <w:qFormat/>
    <w:rPr>
      <w:szCs w:val="24"/>
    </w:rPr>
  </w:style>
  <w:style w:type="character" w:customStyle="1" w:styleId="HTMLPreformattedChar">
    <w:name w:val="HTML Preformatted Char"/>
    <w:uiPriority w:val="99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2Char">
    <w:name w:val="Body Text 2 Char"/>
    <w:qFormat/>
    <w:rPr>
      <w:b/>
      <w:szCs w:val="24"/>
    </w:rPr>
  </w:style>
  <w:style w:type="character" w:customStyle="1" w:styleId="Heading4Char">
    <w:name w:val="Heading 4 Char"/>
    <w:qFormat/>
    <w:rPr>
      <w:b/>
      <w:szCs w:val="24"/>
    </w:rPr>
  </w:style>
  <w:style w:type="character" w:customStyle="1" w:styleId="Heading5Char">
    <w:name w:val="Heading 5 Char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MessageHeaderChar">
    <w:name w:val="Message Header Char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SalutationChar">
    <w:name w:val="Salutation Char"/>
    <w:qFormat/>
    <w:rPr>
      <w:szCs w:val="24"/>
      <w:lang w:val="en-US"/>
    </w:rPr>
  </w:style>
  <w:style w:type="character" w:customStyle="1" w:styleId="BodyTextFirstIndentChar">
    <w:name w:val="Body Text First Indent Char"/>
    <w:qFormat/>
    <w:rPr>
      <w:szCs w:val="24"/>
      <w:lang w:val="en-US"/>
    </w:rPr>
  </w:style>
  <w:style w:type="character" w:customStyle="1" w:styleId="BodyTextIndentChar">
    <w:name w:val="Body Text Indent Char"/>
    <w:qFormat/>
    <w:rPr>
      <w:b/>
      <w:szCs w:val="24"/>
    </w:rPr>
  </w:style>
  <w:style w:type="character" w:customStyle="1" w:styleId="BodyTextFirstIndent2Char">
    <w:name w:val="Body Text First Indent 2 Char"/>
    <w:qFormat/>
    <w:rPr>
      <w:b w:val="0"/>
      <w:szCs w:val="24"/>
      <w:lang w:val="en-US"/>
    </w:rPr>
  </w:style>
  <w:style w:type="character" w:customStyle="1" w:styleId="NoteHeadingChar">
    <w:name w:val="Note Heading Char"/>
    <w:qFormat/>
    <w:rPr>
      <w:szCs w:val="24"/>
      <w:lang w:val="en-US"/>
    </w:rPr>
  </w:style>
  <w:style w:type="character" w:customStyle="1" w:styleId="DateChar">
    <w:name w:val="Date Char"/>
    <w:qFormat/>
    <w:rPr>
      <w:szCs w:val="24"/>
      <w:lang w:val="en-US"/>
    </w:rPr>
  </w:style>
  <w:style w:type="character" w:customStyle="1" w:styleId="SignatureChar">
    <w:name w:val="Signature Char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italic1">
    <w:name w:val="italic1"/>
    <w:qFormat/>
    <w:rPr>
      <w:i/>
      <w:iCs/>
    </w:rPr>
  </w:style>
  <w:style w:type="character" w:customStyle="1" w:styleId="codeinlineitalic">
    <w:name w:val="codeinlineitalic"/>
    <w:qFormat/>
  </w:style>
  <w:style w:type="character" w:customStyle="1" w:styleId="bold1">
    <w:name w:val="bold1"/>
    <w:qFormat/>
    <w:rPr>
      <w:b/>
      <w:bCs/>
    </w:rPr>
  </w:style>
  <w:style w:type="character" w:customStyle="1" w:styleId="xq18">
    <w:name w:val="xq18"/>
    <w:qFormat/>
    <w:rPr>
      <w:rFonts w:ascii="Tahoma" w:hAnsi="Tahoma" w:cs="Tahoma"/>
      <w:b w:val="0"/>
      <w:bCs w:val="0"/>
      <w:color w:val="755600"/>
      <w:sz w:val="17"/>
      <w:szCs w:val="17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Testononproporzionale">
    <w:name w:val="Testo non proporzional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BodyText"/>
    <w:qFormat/>
    <w:pPr>
      <w:spacing w:after="120"/>
      <w:ind w:firstLine="210"/>
      <w:jc w:val="left"/>
    </w:pPr>
    <w:rPr>
      <w:lang w:val="en-US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uiPriority w:val="99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9"/>
      </w:numPr>
      <w:spacing w:before="100" w:after="100"/>
    </w:pPr>
    <w:rPr>
      <w:b/>
      <w:bCs/>
      <w:color w:val="FF0000"/>
      <w:szCs w:val="20"/>
    </w:rPr>
  </w:style>
  <w:style w:type="paragraph" w:styleId="ListBullet2">
    <w:name w:val="List Bullet 2"/>
    <w:basedOn w:val="Normal"/>
    <w:qFormat/>
    <w:pPr>
      <w:ind w:left="566" w:hanging="283"/>
      <w:contextualSpacing/>
    </w:pPr>
    <w:rPr>
      <w:lang w:val="en-US"/>
    </w:rPr>
  </w:style>
  <w:style w:type="paragraph" w:styleId="ListBullet3">
    <w:name w:val="List Bullet 3"/>
    <w:basedOn w:val="Normal"/>
    <w:qFormat/>
    <w:pPr>
      <w:ind w:left="849" w:hanging="283"/>
      <w:contextualSpacing/>
    </w:pPr>
    <w:rPr>
      <w:lang w:val="en-US"/>
    </w:rPr>
  </w:style>
  <w:style w:type="paragraph" w:styleId="ListBullet4">
    <w:name w:val="List Bullet 4"/>
    <w:basedOn w:val="Normal"/>
    <w:qFormat/>
    <w:pPr>
      <w:ind w:left="1132" w:hanging="283"/>
      <w:contextualSpacing/>
    </w:pPr>
    <w:rPr>
      <w:lang w:val="en-US"/>
    </w:rPr>
  </w:style>
  <w:style w:type="paragraph" w:styleId="ListBullet5">
    <w:name w:val="List Bullet 5"/>
    <w:basedOn w:val="Normal"/>
    <w:qFormat/>
    <w:pPr>
      <w:ind w:left="1415" w:hanging="283"/>
      <w:contextualSpacing/>
    </w:pPr>
    <w:rPr>
      <w:lang w:val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styleId="Salutation">
    <w:name w:val="Salutation"/>
    <w:basedOn w:val="Normal"/>
    <w:next w:val="Normal"/>
    <w:qFormat/>
    <w:rPr>
      <w:lang w:val="en-US"/>
    </w:rPr>
  </w:style>
  <w:style w:type="paragraph" w:styleId="ListBullet">
    <w:name w:val="List Bullet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WW-ListBullet2">
    <w:name w:val="WW-List Bullet 2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WW-ListBullet3">
    <w:name w:val="WW-List Bullet 3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WW-ListBullet4">
    <w:name w:val="WW-List Bullet 4"/>
    <w:basedOn w:val="Normal"/>
    <w:qFormat/>
    <w:pPr>
      <w:numPr>
        <w:numId w:val="2"/>
      </w:numPr>
      <w:contextualSpacing/>
    </w:pPr>
    <w:rPr>
      <w:lang w:val="en-US"/>
    </w:r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lang w:val="en-US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styleId="NormalIndent">
    <w:name w:val="Normal Indent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styleId="BodyTextFirstIndent2">
    <w:name w:val="Body Text First Indent 2"/>
    <w:basedOn w:val="BodyTextIndent"/>
    <w:qFormat/>
    <w:pPr>
      <w:ind w:left="283"/>
    </w:pPr>
  </w:style>
  <w:style w:type="paragraph" w:styleId="NoteHeading">
    <w:name w:val="Note Heading"/>
    <w:basedOn w:val="Normal"/>
    <w:next w:val="Normal"/>
    <w:qFormat/>
    <w:rPr>
      <w:lang w:val="en-US"/>
    </w:rPr>
  </w:style>
  <w:style w:type="paragraph" w:styleId="Date">
    <w:name w:val="Date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itleintable">
    <w:name w:val="titleintable"/>
    <w:basedOn w:val="Normal"/>
    <w:qFormat/>
    <w:pPr>
      <w:suppressAutoHyphens w:val="0"/>
      <w:spacing w:before="100" w:after="100"/>
    </w:pPr>
    <w:rPr>
      <w:b/>
      <w:bCs/>
      <w:i/>
      <w:iCs/>
      <w:sz w:val="24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paragraph" w:customStyle="1" w:styleId="Titolo11">
    <w:name w:val="Titolo 11"/>
    <w:basedOn w:val="Normal"/>
    <w:next w:val="Normal"/>
    <w:qFormat/>
    <w:rsid w:val="006C7FB2"/>
    <w:pPr>
      <w:keepNext/>
      <w:numPr>
        <w:numId w:val="46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6C7FB2"/>
    <w:pPr>
      <w:keepNext/>
      <w:numPr>
        <w:ilvl w:val="1"/>
        <w:numId w:val="46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6C7FB2"/>
    <w:pPr>
      <w:keepNext/>
      <w:numPr>
        <w:ilvl w:val="2"/>
        <w:numId w:val="46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6C7FB2"/>
    <w:pPr>
      <w:keepNext/>
      <w:numPr>
        <w:ilvl w:val="3"/>
        <w:numId w:val="46"/>
      </w:numPr>
      <w:ind w:left="720" w:firstLine="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6C7FB2"/>
    <w:pPr>
      <w:keepNext/>
      <w:numPr>
        <w:ilvl w:val="4"/>
        <w:numId w:val="46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6C7FB2"/>
    <w:pPr>
      <w:keepNext/>
      <w:numPr>
        <w:ilvl w:val="5"/>
        <w:numId w:val="46"/>
      </w:numPr>
      <w:ind w:left="360" w:firstLine="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6C7FB2"/>
    <w:pPr>
      <w:keepNext/>
      <w:numPr>
        <w:ilvl w:val="6"/>
        <w:numId w:val="46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6C7FB2"/>
    <w:pPr>
      <w:keepNext/>
      <w:numPr>
        <w:ilvl w:val="7"/>
        <w:numId w:val="46"/>
      </w:numPr>
      <w:ind w:left="720" w:firstLine="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6C7FB2"/>
    <w:pPr>
      <w:keepNext/>
      <w:numPr>
        <w:ilvl w:val="8"/>
        <w:numId w:val="46"/>
      </w:numPr>
      <w:ind w:left="360" w:firstLine="0"/>
      <w:outlineLvl w:val="8"/>
    </w:pPr>
    <w:rPr>
      <w:b/>
      <w:lang w:val="en-GB"/>
    </w:rPr>
  </w:style>
  <w:style w:type="character" w:styleId="Hyperlink">
    <w:name w:val="Hyperlink"/>
    <w:basedOn w:val="DefaultParagraphFont"/>
    <w:uiPriority w:val="99"/>
    <w:unhideWhenUsed/>
    <w:rsid w:val="00944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BA2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qFormat/>
    <w:rsid w:val="009F7045"/>
    <w:pPr>
      <w:keepNext/>
      <w:numPr>
        <w:numId w:val="55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Normal"/>
    <w:next w:val="Normal"/>
    <w:qFormat/>
    <w:rsid w:val="009F7045"/>
    <w:pPr>
      <w:keepNext/>
      <w:numPr>
        <w:ilvl w:val="1"/>
        <w:numId w:val="55"/>
      </w:numP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customStyle="1" w:styleId="Heading31">
    <w:name w:val="Heading 31"/>
    <w:basedOn w:val="Normal"/>
    <w:next w:val="Normal"/>
    <w:qFormat/>
    <w:rsid w:val="009F7045"/>
    <w:pPr>
      <w:keepNext/>
      <w:numPr>
        <w:ilvl w:val="2"/>
        <w:numId w:val="55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Heading41">
    <w:name w:val="Heading 41"/>
    <w:basedOn w:val="Normal"/>
    <w:next w:val="Normal"/>
    <w:qFormat/>
    <w:rsid w:val="009F7045"/>
    <w:pPr>
      <w:keepNext/>
      <w:numPr>
        <w:ilvl w:val="3"/>
        <w:numId w:val="55"/>
      </w:numPr>
      <w:ind w:left="720"/>
      <w:jc w:val="both"/>
      <w:outlineLvl w:val="3"/>
    </w:pPr>
    <w:rPr>
      <w:b/>
    </w:rPr>
  </w:style>
  <w:style w:type="paragraph" w:customStyle="1" w:styleId="Heading51">
    <w:name w:val="Heading 51"/>
    <w:basedOn w:val="Normal"/>
    <w:next w:val="Normal"/>
    <w:qFormat/>
    <w:rsid w:val="009F7045"/>
    <w:pPr>
      <w:keepNext/>
      <w:numPr>
        <w:ilvl w:val="4"/>
        <w:numId w:val="55"/>
      </w:numPr>
      <w:jc w:val="both"/>
      <w:outlineLvl w:val="4"/>
    </w:pPr>
    <w:rPr>
      <w:b/>
    </w:rPr>
  </w:style>
  <w:style w:type="paragraph" w:customStyle="1" w:styleId="Heading61">
    <w:name w:val="Heading 61"/>
    <w:basedOn w:val="Normal"/>
    <w:next w:val="Normal"/>
    <w:qFormat/>
    <w:rsid w:val="009F7045"/>
    <w:pPr>
      <w:keepNext/>
      <w:numPr>
        <w:ilvl w:val="5"/>
        <w:numId w:val="55"/>
      </w:numPr>
      <w:ind w:left="360"/>
      <w:jc w:val="both"/>
      <w:outlineLvl w:val="5"/>
    </w:pPr>
    <w:rPr>
      <w:b/>
    </w:rPr>
  </w:style>
  <w:style w:type="paragraph" w:customStyle="1" w:styleId="Heading71">
    <w:name w:val="Heading 71"/>
    <w:basedOn w:val="Normal"/>
    <w:next w:val="Normal"/>
    <w:qFormat/>
    <w:rsid w:val="009F7045"/>
    <w:pPr>
      <w:keepNext/>
      <w:numPr>
        <w:ilvl w:val="6"/>
        <w:numId w:val="55"/>
      </w:numPr>
      <w:ind w:left="360" w:firstLine="360"/>
      <w:jc w:val="both"/>
      <w:outlineLvl w:val="6"/>
    </w:pPr>
    <w:rPr>
      <w:b/>
    </w:rPr>
  </w:style>
  <w:style w:type="paragraph" w:customStyle="1" w:styleId="Heading81">
    <w:name w:val="Heading 81"/>
    <w:basedOn w:val="Normal"/>
    <w:next w:val="Normal"/>
    <w:qFormat/>
    <w:rsid w:val="009F7045"/>
    <w:pPr>
      <w:keepNext/>
      <w:numPr>
        <w:ilvl w:val="7"/>
        <w:numId w:val="55"/>
      </w:numPr>
      <w:ind w:left="720"/>
      <w:outlineLvl w:val="7"/>
    </w:pPr>
    <w:rPr>
      <w:b/>
    </w:rPr>
  </w:style>
  <w:style w:type="paragraph" w:customStyle="1" w:styleId="Heading91">
    <w:name w:val="Heading 91"/>
    <w:basedOn w:val="Normal"/>
    <w:next w:val="Normal"/>
    <w:qFormat/>
    <w:rsid w:val="009F7045"/>
    <w:pPr>
      <w:keepNext/>
      <w:numPr>
        <w:ilvl w:val="8"/>
        <w:numId w:val="55"/>
      </w:numPr>
      <w:ind w:left="360"/>
      <w:outlineLvl w:val="8"/>
    </w:pPr>
    <w:rPr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A7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4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3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6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0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9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1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8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1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4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7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5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5853</TotalTime>
  <Pages>9</Pages>
  <Words>2541</Words>
  <Characters>14489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19c__Guida_Completa_per_DBA</vt:lpstr>
      <vt:lpstr>11g__Guida_Completa_per_DBA</vt:lpstr>
    </vt:vector>
  </TitlesOfParts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21c__Completo_e_NewFeatures</dc:title>
  <dc:subject/>
  <dc:creator>loris assi</dc:creator>
  <dc:description/>
  <cp:lastModifiedBy>Loris Assi</cp:lastModifiedBy>
  <cp:revision>1688</cp:revision>
  <cp:lastPrinted>2024-03-08T17:01:00Z</cp:lastPrinted>
  <dcterms:created xsi:type="dcterms:W3CDTF">2017-08-18T10:29:00Z</dcterms:created>
  <dcterms:modified xsi:type="dcterms:W3CDTF">2025-03-15T10:37:00Z</dcterms:modified>
  <dc:language>it-IT</dc:language>
</cp:coreProperties>
</file>