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3CEC" w14:textId="77777777" w:rsidR="00F13B57" w:rsidRPr="00FB415A" w:rsidRDefault="00F13B57" w:rsidP="00FB4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FB415A">
        <w:rPr>
          <w:b/>
          <w:sz w:val="56"/>
          <w:szCs w:val="56"/>
          <w:lang w:val="it-IT"/>
        </w:rPr>
        <w:t>Oracle 1</w:t>
      </w:r>
      <w:r w:rsidR="00D22ECB" w:rsidRPr="00FB415A">
        <w:rPr>
          <w:b/>
          <w:sz w:val="56"/>
          <w:szCs w:val="56"/>
          <w:lang w:val="it-IT"/>
        </w:rPr>
        <w:t>1</w:t>
      </w:r>
      <w:r w:rsidRPr="00FB415A">
        <w:rPr>
          <w:b/>
          <w:sz w:val="56"/>
          <w:szCs w:val="56"/>
          <w:lang w:val="it-IT"/>
        </w:rPr>
        <w:t>g</w:t>
      </w:r>
    </w:p>
    <w:p w14:paraId="199C1A48" w14:textId="77777777" w:rsidR="00F13B57" w:rsidRPr="00FB415A" w:rsidRDefault="00F13B57" w:rsidP="00FB4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lang w:val="it-IT"/>
        </w:rPr>
      </w:pPr>
      <w:r w:rsidRPr="00FB415A">
        <w:rPr>
          <w:b/>
          <w:sz w:val="40"/>
          <w:szCs w:val="40"/>
          <w:lang w:val="it-IT"/>
        </w:rPr>
        <w:t>-</w:t>
      </w:r>
    </w:p>
    <w:p w14:paraId="14A8E8E4" w14:textId="77777777" w:rsidR="00F13B57" w:rsidRPr="00FB415A" w:rsidRDefault="0085241A" w:rsidP="00FB4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  <w:lang w:val="it-IT"/>
        </w:rPr>
      </w:pPr>
      <w:r w:rsidRPr="00FB415A">
        <w:rPr>
          <w:b/>
          <w:sz w:val="56"/>
          <w:szCs w:val="56"/>
          <w:lang w:val="it-IT"/>
        </w:rPr>
        <w:t>SQL  e</w:t>
      </w:r>
      <w:r w:rsidR="00CD69F0" w:rsidRPr="00FB415A">
        <w:rPr>
          <w:b/>
          <w:sz w:val="56"/>
          <w:szCs w:val="56"/>
          <w:lang w:val="it-IT"/>
        </w:rPr>
        <w:t xml:space="preserve"> </w:t>
      </w:r>
      <w:r w:rsidRPr="00FB415A">
        <w:rPr>
          <w:b/>
          <w:sz w:val="56"/>
          <w:szCs w:val="56"/>
          <w:lang w:val="it-IT"/>
        </w:rPr>
        <w:t xml:space="preserve"> </w:t>
      </w:r>
      <w:r w:rsidR="00CD69F0" w:rsidRPr="00FB415A">
        <w:rPr>
          <w:b/>
          <w:sz w:val="56"/>
          <w:szCs w:val="56"/>
          <w:lang w:val="it-IT"/>
        </w:rPr>
        <w:t>PL/SQL</w:t>
      </w:r>
    </w:p>
    <w:p w14:paraId="2EFB372A" w14:textId="77777777" w:rsidR="00F13B57" w:rsidRPr="00D22ECB" w:rsidRDefault="00F13B57">
      <w:pPr>
        <w:rPr>
          <w:lang w:val="it-IT"/>
        </w:rPr>
      </w:pPr>
    </w:p>
    <w:p w14:paraId="768012E8" w14:textId="77777777" w:rsidR="00F13B57" w:rsidRPr="00D22ECB" w:rsidRDefault="00F13B57">
      <w:pPr>
        <w:rPr>
          <w:lang w:val="it-IT"/>
        </w:rPr>
      </w:pPr>
    </w:p>
    <w:p w14:paraId="2A624784" w14:textId="77777777" w:rsidR="00F13B57" w:rsidRPr="00D22ECB" w:rsidRDefault="00F13B57">
      <w:pPr>
        <w:rPr>
          <w:lang w:val="it-IT"/>
        </w:rPr>
      </w:pPr>
    </w:p>
    <w:p w14:paraId="175E68E6" w14:textId="77777777" w:rsidR="00F13B57" w:rsidRPr="00D22ECB" w:rsidRDefault="00F13B57">
      <w:pPr>
        <w:rPr>
          <w:lang w:val="it-IT"/>
        </w:rPr>
      </w:pPr>
    </w:p>
    <w:p w14:paraId="1BEB0025" w14:textId="77777777" w:rsidR="00F13B57" w:rsidRPr="00D22ECB" w:rsidRDefault="00F13B57">
      <w:pPr>
        <w:rPr>
          <w:lang w:val="it-IT"/>
        </w:rPr>
      </w:pPr>
    </w:p>
    <w:p w14:paraId="217154F3" w14:textId="77777777" w:rsidR="00F13B57" w:rsidRPr="00D22ECB" w:rsidRDefault="00F13B57">
      <w:pPr>
        <w:rPr>
          <w:lang w:val="it-IT"/>
        </w:rPr>
      </w:pPr>
    </w:p>
    <w:p w14:paraId="13D4A906" w14:textId="77777777" w:rsidR="00F13B57" w:rsidRPr="00D22ECB" w:rsidRDefault="00F13B57">
      <w:pPr>
        <w:rPr>
          <w:lang w:val="it-IT"/>
        </w:rPr>
      </w:pPr>
    </w:p>
    <w:p w14:paraId="60650E3D" w14:textId="77777777" w:rsidR="00F13B57" w:rsidRPr="00D22ECB" w:rsidRDefault="00F13B57">
      <w:pPr>
        <w:rPr>
          <w:lang w:val="it-IT"/>
        </w:rPr>
      </w:pPr>
    </w:p>
    <w:p w14:paraId="1FE029CE" w14:textId="77777777" w:rsidR="00F13B57" w:rsidRPr="00D22ECB" w:rsidRDefault="00F13B57">
      <w:pPr>
        <w:rPr>
          <w:lang w:val="it-IT"/>
        </w:rPr>
      </w:pPr>
    </w:p>
    <w:p w14:paraId="75B09009" w14:textId="77777777" w:rsidR="00F13B57" w:rsidRPr="00D22ECB" w:rsidRDefault="00F13B57">
      <w:pPr>
        <w:rPr>
          <w:lang w:val="it-IT"/>
        </w:rPr>
      </w:pPr>
    </w:p>
    <w:p w14:paraId="11929F0F" w14:textId="77777777" w:rsidR="00F13B57" w:rsidRPr="00D22ECB" w:rsidRDefault="00F13B57">
      <w:pPr>
        <w:rPr>
          <w:lang w:val="it-IT"/>
        </w:rPr>
      </w:pPr>
    </w:p>
    <w:p w14:paraId="40ECCA9B" w14:textId="77777777" w:rsidR="00F13B57" w:rsidRPr="00D22ECB" w:rsidRDefault="00F13B57">
      <w:pPr>
        <w:pStyle w:val="TOC1"/>
        <w:rPr>
          <w:lang w:val="it-IT"/>
        </w:rPr>
      </w:pPr>
    </w:p>
    <w:p w14:paraId="57257313" w14:textId="77777777" w:rsidR="00F13B57" w:rsidRPr="00D22ECB" w:rsidRDefault="00F13B57">
      <w:pPr>
        <w:rPr>
          <w:lang w:val="it-IT"/>
        </w:rPr>
      </w:pPr>
    </w:p>
    <w:p w14:paraId="52BC86C7" w14:textId="77777777" w:rsidR="00F13B57" w:rsidRPr="00D22ECB" w:rsidRDefault="00F13B57">
      <w:pPr>
        <w:rPr>
          <w:lang w:val="it-IT"/>
        </w:rPr>
      </w:pPr>
    </w:p>
    <w:p w14:paraId="258B6932" w14:textId="77777777" w:rsidR="00F13B57" w:rsidRPr="00D22ECB" w:rsidRDefault="00F13B57">
      <w:pPr>
        <w:rPr>
          <w:lang w:val="it-IT"/>
        </w:rPr>
      </w:pPr>
    </w:p>
    <w:p w14:paraId="704F6207" w14:textId="77777777" w:rsidR="00F13B57" w:rsidRPr="00D22ECB" w:rsidRDefault="00F13B57">
      <w:pPr>
        <w:rPr>
          <w:lang w:val="it-IT"/>
        </w:rPr>
      </w:pPr>
    </w:p>
    <w:p w14:paraId="30708F98" w14:textId="77777777" w:rsidR="00F13B57" w:rsidRPr="00D22ECB" w:rsidRDefault="00F13B57">
      <w:pPr>
        <w:rPr>
          <w:lang w:val="it-IT"/>
        </w:rPr>
      </w:pPr>
    </w:p>
    <w:p w14:paraId="6941872B" w14:textId="77777777" w:rsidR="00F13B57" w:rsidRPr="00D22ECB" w:rsidRDefault="00F13B57">
      <w:pPr>
        <w:rPr>
          <w:lang w:val="it-IT"/>
        </w:rPr>
      </w:pPr>
    </w:p>
    <w:p w14:paraId="11EB6B5E" w14:textId="77777777" w:rsidR="00F13B57" w:rsidRPr="00D22ECB" w:rsidRDefault="00F13B57">
      <w:pPr>
        <w:rPr>
          <w:lang w:val="it-IT"/>
        </w:rPr>
      </w:pPr>
    </w:p>
    <w:p w14:paraId="0F82BA76" w14:textId="77777777" w:rsidR="00F13B57" w:rsidRPr="00D22ECB" w:rsidRDefault="00F13B57">
      <w:pPr>
        <w:rPr>
          <w:lang w:val="it-IT"/>
        </w:rPr>
      </w:pPr>
    </w:p>
    <w:p w14:paraId="2537F505" w14:textId="77777777" w:rsidR="00F13B57" w:rsidRPr="00D22ECB" w:rsidRDefault="00F13B57">
      <w:pPr>
        <w:rPr>
          <w:lang w:val="it-IT"/>
        </w:rPr>
      </w:pPr>
    </w:p>
    <w:p w14:paraId="6EBF8479" w14:textId="77777777" w:rsidR="00F13B57" w:rsidRPr="00D22ECB" w:rsidRDefault="00F13B57">
      <w:pPr>
        <w:rPr>
          <w:lang w:val="it-IT"/>
        </w:rPr>
      </w:pPr>
    </w:p>
    <w:p w14:paraId="444A16FC" w14:textId="77777777" w:rsidR="00F13B57" w:rsidRPr="00D22ECB" w:rsidRDefault="00F13B57">
      <w:pPr>
        <w:rPr>
          <w:lang w:val="it-IT"/>
        </w:rPr>
      </w:pPr>
    </w:p>
    <w:p w14:paraId="6960934B" w14:textId="77777777" w:rsidR="00F13B57" w:rsidRPr="00D22ECB" w:rsidRDefault="00F13B57">
      <w:pPr>
        <w:rPr>
          <w:lang w:val="it-IT"/>
        </w:rPr>
      </w:pPr>
    </w:p>
    <w:p w14:paraId="38FF849B" w14:textId="77777777" w:rsidR="00F13B57" w:rsidRPr="00D22ECB" w:rsidRDefault="00F13B57">
      <w:pPr>
        <w:rPr>
          <w:lang w:val="it-IT"/>
        </w:rPr>
      </w:pPr>
    </w:p>
    <w:p w14:paraId="3D8EF86A" w14:textId="77777777" w:rsidR="00F13B57" w:rsidRPr="00D22ECB" w:rsidRDefault="00F13B57">
      <w:pPr>
        <w:rPr>
          <w:lang w:val="it-IT"/>
        </w:rPr>
      </w:pPr>
    </w:p>
    <w:p w14:paraId="30DCC6A3" w14:textId="77777777" w:rsidR="00F13B57" w:rsidRPr="00D22ECB" w:rsidRDefault="00F13B57">
      <w:pPr>
        <w:rPr>
          <w:lang w:val="it-IT"/>
        </w:rPr>
      </w:pPr>
    </w:p>
    <w:p w14:paraId="20BD23AC" w14:textId="77777777" w:rsidR="00F13B57" w:rsidRPr="00D22ECB" w:rsidRDefault="00F13B57">
      <w:pPr>
        <w:jc w:val="both"/>
        <w:rPr>
          <w:lang w:val="it-IT"/>
        </w:rPr>
      </w:pPr>
    </w:p>
    <w:p w14:paraId="130E49C4" w14:textId="77777777" w:rsidR="00F13B57" w:rsidRPr="00D22ECB" w:rsidRDefault="00F13B57">
      <w:pPr>
        <w:rPr>
          <w:lang w:val="it-IT"/>
        </w:rPr>
      </w:pPr>
    </w:p>
    <w:p w14:paraId="2630943C" w14:textId="77777777" w:rsidR="00F13B57" w:rsidRPr="00D22ECB" w:rsidRDefault="00F13B57">
      <w:pPr>
        <w:rPr>
          <w:lang w:val="it-IT"/>
        </w:rPr>
      </w:pPr>
    </w:p>
    <w:p w14:paraId="30B385D5" w14:textId="77777777" w:rsidR="00F13B57" w:rsidRPr="00D22ECB" w:rsidRDefault="00F13B57">
      <w:pPr>
        <w:rPr>
          <w:lang w:val="it-IT"/>
        </w:rPr>
      </w:pPr>
    </w:p>
    <w:p w14:paraId="72221385" w14:textId="77777777" w:rsidR="00F13B57" w:rsidRPr="00D22ECB" w:rsidRDefault="00F13B57" w:rsidP="00973937">
      <w:pPr>
        <w:tabs>
          <w:tab w:val="left" w:pos="1245"/>
        </w:tabs>
        <w:rPr>
          <w:lang w:val="it-IT"/>
        </w:rPr>
      </w:pPr>
    </w:p>
    <w:p w14:paraId="2053B8AC" w14:textId="77777777" w:rsidR="00F13B57" w:rsidRPr="00D22ECB" w:rsidRDefault="00F13B57">
      <w:pPr>
        <w:rPr>
          <w:lang w:val="it-IT"/>
        </w:rPr>
      </w:pPr>
    </w:p>
    <w:p w14:paraId="46E072EE" w14:textId="77777777" w:rsidR="00F13B57" w:rsidRPr="00D22ECB" w:rsidRDefault="00F13B57">
      <w:pPr>
        <w:rPr>
          <w:lang w:val="it-IT"/>
        </w:rPr>
      </w:pPr>
    </w:p>
    <w:p w14:paraId="2BA5E323" w14:textId="77777777" w:rsidR="00F13B57" w:rsidRDefault="00F13B57">
      <w:pPr>
        <w:rPr>
          <w:lang w:val="it-IT"/>
        </w:rPr>
      </w:pPr>
    </w:p>
    <w:p w14:paraId="160784EB" w14:textId="77777777" w:rsidR="0069291E" w:rsidRPr="00C06C00" w:rsidRDefault="0069291E">
      <w:pPr>
        <w:rPr>
          <w:sz w:val="18"/>
          <w:szCs w:val="18"/>
          <w:lang w:val="it-IT"/>
        </w:rPr>
      </w:pPr>
    </w:p>
    <w:p w14:paraId="3982DE9F" w14:textId="77777777" w:rsidR="0069291E" w:rsidRPr="00C06C00" w:rsidRDefault="0069291E">
      <w:pPr>
        <w:rPr>
          <w:sz w:val="18"/>
          <w:szCs w:val="18"/>
          <w:lang w:val="it-IT"/>
        </w:rPr>
      </w:pPr>
    </w:p>
    <w:p w14:paraId="6CA35CE4" w14:textId="77777777" w:rsidR="00FB415A" w:rsidRPr="00C06C00" w:rsidRDefault="00FB415A">
      <w:pPr>
        <w:rPr>
          <w:sz w:val="18"/>
          <w:szCs w:val="18"/>
          <w:lang w:val="it-IT"/>
        </w:rPr>
      </w:pPr>
    </w:p>
    <w:p w14:paraId="522F7C94" w14:textId="77777777" w:rsidR="00FB415A" w:rsidRPr="00C06C00" w:rsidRDefault="00FB415A">
      <w:pPr>
        <w:rPr>
          <w:sz w:val="18"/>
          <w:szCs w:val="18"/>
          <w:lang w:val="it-IT"/>
        </w:rPr>
      </w:pPr>
    </w:p>
    <w:p w14:paraId="02CB2D62" w14:textId="77777777" w:rsidR="00FB415A" w:rsidRPr="00C06C00" w:rsidRDefault="00FB415A">
      <w:pPr>
        <w:rPr>
          <w:sz w:val="18"/>
          <w:szCs w:val="18"/>
          <w:lang w:val="it-IT"/>
        </w:rPr>
      </w:pPr>
    </w:p>
    <w:p w14:paraId="4798C67E" w14:textId="77777777" w:rsidR="00FF7F75" w:rsidRPr="00856D4E" w:rsidRDefault="00FF7F75">
      <w:pPr>
        <w:rPr>
          <w:sz w:val="18"/>
          <w:szCs w:val="18"/>
          <w:lang w:val="it-IT"/>
        </w:rPr>
      </w:pPr>
    </w:p>
    <w:p w14:paraId="4B03AAF7" w14:textId="77777777" w:rsidR="0069291E" w:rsidRPr="00856D4E" w:rsidRDefault="0069291E">
      <w:pPr>
        <w:rPr>
          <w:sz w:val="18"/>
          <w:szCs w:val="18"/>
          <w:lang w:val="it-IT"/>
        </w:rPr>
      </w:pPr>
    </w:p>
    <w:p w14:paraId="66C29261" w14:textId="77777777" w:rsidR="0069291E" w:rsidRPr="007374D5" w:rsidRDefault="0069291E">
      <w:pPr>
        <w:rPr>
          <w:sz w:val="18"/>
          <w:szCs w:val="18"/>
          <w:lang w:val="it-IT"/>
        </w:rPr>
      </w:pPr>
    </w:p>
    <w:p w14:paraId="51768C79" w14:textId="77777777" w:rsidR="00CC443E" w:rsidRPr="007374D5" w:rsidRDefault="00CC443E">
      <w:pPr>
        <w:rPr>
          <w:sz w:val="18"/>
          <w:szCs w:val="18"/>
          <w:lang w:val="it-IT"/>
        </w:rPr>
      </w:pPr>
    </w:p>
    <w:p w14:paraId="4BF7D3C0" w14:textId="77777777" w:rsidR="005B0ECD" w:rsidRPr="007374D5" w:rsidRDefault="005B0ECD">
      <w:pPr>
        <w:rPr>
          <w:sz w:val="18"/>
          <w:szCs w:val="18"/>
          <w:lang w:val="it-IT"/>
        </w:rPr>
      </w:pPr>
    </w:p>
    <w:p w14:paraId="7D8345C3" w14:textId="77777777" w:rsidR="00085F26" w:rsidRDefault="00085F26">
      <w:pPr>
        <w:rPr>
          <w:sz w:val="18"/>
          <w:lang w:val="it-IT"/>
        </w:rPr>
      </w:pPr>
    </w:p>
    <w:p w14:paraId="301841F4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Distribuito tramite il sito</w:t>
      </w:r>
      <w:r w:rsidR="00FF7F75">
        <w:rPr>
          <w:sz w:val="18"/>
          <w:lang w:val="it-IT"/>
        </w:rPr>
        <w:t xml:space="preserve"> </w:t>
      </w:r>
      <w:r>
        <w:rPr>
          <w:sz w:val="18"/>
          <w:lang w:val="it-IT"/>
        </w:rPr>
        <w:t xml:space="preserve"> www.manualioracle.it</w:t>
      </w:r>
    </w:p>
    <w:p w14:paraId="2DA6E7B6" w14:textId="77777777" w:rsidR="00F13B57" w:rsidRDefault="00F13B57">
      <w:pPr>
        <w:rPr>
          <w:sz w:val="18"/>
          <w:lang w:val="it-IT"/>
        </w:rPr>
      </w:pPr>
      <w:r>
        <w:rPr>
          <w:sz w:val="18"/>
          <w:lang w:val="it-IT"/>
        </w:rPr>
        <w:t>Copyright © 20</w:t>
      </w:r>
      <w:r w:rsidR="00C31E75">
        <w:rPr>
          <w:sz w:val="18"/>
          <w:lang w:val="it-IT"/>
        </w:rPr>
        <w:t>1</w:t>
      </w:r>
      <w:r w:rsidR="00D22ECB">
        <w:rPr>
          <w:sz w:val="18"/>
          <w:lang w:val="it-IT"/>
        </w:rPr>
        <w:t>2</w:t>
      </w:r>
      <w:r>
        <w:rPr>
          <w:sz w:val="18"/>
          <w:lang w:val="it-IT"/>
        </w:rPr>
        <w:t xml:space="preserve"> Assi Loris</w:t>
      </w:r>
    </w:p>
    <w:p w14:paraId="77140230" w14:textId="77777777" w:rsidR="00111EB5" w:rsidRDefault="00111EB5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55A4D9CE" w14:textId="77777777" w:rsidR="00F13B57" w:rsidRDefault="00FB295C">
      <w:pPr>
        <w:rPr>
          <w:sz w:val="18"/>
          <w:lang w:val="it-IT"/>
        </w:rPr>
      </w:pPr>
      <w:r>
        <w:rPr>
          <w:sz w:val="18"/>
          <w:lang w:val="it-IT"/>
        </w:rPr>
        <w:t>Version: 5.</w:t>
      </w:r>
      <w:r w:rsidR="00511C64">
        <w:rPr>
          <w:sz w:val="18"/>
          <w:lang w:val="it-IT"/>
        </w:rPr>
        <w:t>2.8</w:t>
      </w:r>
    </w:p>
    <w:p w14:paraId="3044A31B" w14:textId="77777777" w:rsidR="00F13B57" w:rsidRDefault="00F13B57">
      <w:pPr>
        <w:rPr>
          <w:sz w:val="18"/>
          <w:lang w:val="it-IT"/>
        </w:rPr>
      </w:pPr>
    </w:p>
    <w:p w14:paraId="54321288" w14:textId="77777777" w:rsidR="00F13B57" w:rsidRPr="005B0ECD" w:rsidRDefault="00F13B57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</w:p>
    <w:p w14:paraId="1FFDCF70" w14:textId="77777777" w:rsidR="00F13B57" w:rsidRDefault="00F13B57">
      <w:pPr>
        <w:jc w:val="center"/>
        <w:rPr>
          <w:b/>
          <w:sz w:val="24"/>
          <w:lang w:val="it-IT"/>
        </w:rPr>
      </w:pPr>
      <w:r w:rsidRPr="00C27477">
        <w:rPr>
          <w:b/>
          <w:sz w:val="10"/>
          <w:szCs w:val="10"/>
          <w:lang w:val="it-IT"/>
        </w:rPr>
        <w:br w:type="page"/>
      </w:r>
      <w:r>
        <w:rPr>
          <w:b/>
          <w:sz w:val="24"/>
          <w:lang w:val="it-IT"/>
        </w:rPr>
        <w:lastRenderedPageBreak/>
        <w:t>Sommario</w:t>
      </w:r>
    </w:p>
    <w:p w14:paraId="670BC1F8" w14:textId="77777777" w:rsidR="00F13B57" w:rsidRDefault="00F13B57">
      <w:pPr>
        <w:pStyle w:val="Footer"/>
        <w:tabs>
          <w:tab w:val="clear" w:pos="4320"/>
          <w:tab w:val="clear" w:pos="8640"/>
        </w:tabs>
        <w:rPr>
          <w:lang w:val="it-IT"/>
        </w:rPr>
      </w:pPr>
    </w:p>
    <w:p w14:paraId="491D2F78" w14:textId="77777777" w:rsidR="00511C64" w:rsidRDefault="00F13B57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r>
        <w:fldChar w:fldCharType="begin"/>
      </w:r>
      <w:r>
        <w:instrText xml:space="preserve"> TOC \o "2-3" \h \z \u </w:instrText>
      </w:r>
      <w:r>
        <w:fldChar w:fldCharType="separate"/>
      </w:r>
      <w:hyperlink w:anchor="_Toc107417388" w:history="1">
        <w:r w:rsidR="00511C64" w:rsidRPr="00A22857">
          <w:rPr>
            <w:rStyle w:val="Hyperlink"/>
            <w:lang w:val="it-IT"/>
          </w:rPr>
          <w:t>Introduzione al Manuale</w:t>
        </w:r>
        <w:r w:rsidR="00511C64">
          <w:rPr>
            <w:webHidden/>
          </w:rPr>
          <w:tab/>
        </w:r>
        <w:r w:rsidR="00511C64">
          <w:rPr>
            <w:webHidden/>
          </w:rPr>
          <w:fldChar w:fldCharType="begin"/>
        </w:r>
        <w:r w:rsidR="00511C64">
          <w:rPr>
            <w:webHidden/>
          </w:rPr>
          <w:instrText xml:space="preserve"> PAGEREF _Toc107417388 \h </w:instrText>
        </w:r>
        <w:r w:rsidR="00511C64">
          <w:rPr>
            <w:webHidden/>
          </w:rPr>
        </w:r>
        <w:r w:rsidR="00511C64">
          <w:rPr>
            <w:webHidden/>
          </w:rPr>
          <w:fldChar w:fldCharType="separate"/>
        </w:r>
        <w:r w:rsidR="00511C64">
          <w:rPr>
            <w:webHidden/>
          </w:rPr>
          <w:t>4</w:t>
        </w:r>
        <w:r w:rsidR="00511C64">
          <w:rPr>
            <w:webHidden/>
          </w:rPr>
          <w:fldChar w:fldCharType="end"/>
        </w:r>
      </w:hyperlink>
    </w:p>
    <w:p w14:paraId="7FB2E967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389" w:history="1">
        <w:r w:rsidRPr="00A22857">
          <w:rPr>
            <w:rStyle w:val="Hyperlink"/>
            <w:lang w:val="it-IT"/>
          </w:rPr>
          <w:t>Cap. 1 -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  <w:lang w:val="it-IT"/>
          </w:rPr>
          <w:t>Introduzione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B11A51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0" w:history="1">
        <w:r w:rsidRPr="00A22857">
          <w:rPr>
            <w:rStyle w:val="Hyperlink"/>
            <w:noProof/>
            <w:lang w:val="it-IT"/>
          </w:rPr>
          <w:t xml:space="preserve">1.1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Introduzione ad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4B5FAE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1" w:history="1">
        <w:r w:rsidRPr="00A22857">
          <w:rPr>
            <w:rStyle w:val="Hyperlink"/>
            <w:noProof/>
            <w:lang w:val="it-IT"/>
          </w:rPr>
          <w:t xml:space="preserve">1.2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SQL*Plus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A27047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2" w:history="1">
        <w:r w:rsidRPr="00A22857">
          <w:rPr>
            <w:rStyle w:val="Hyperlink"/>
            <w:noProof/>
            <w:lang w:val="it-IT"/>
          </w:rPr>
          <w:t xml:space="preserve">1.3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Introduzione all’SQL e al PL/SQL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EBA1402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393" w:history="1">
        <w:r w:rsidRPr="00A22857">
          <w:rPr>
            <w:rStyle w:val="Hyperlink"/>
            <w:lang w:val="it-IT"/>
          </w:rPr>
          <w:t>Cap. 2 -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  <w:lang w:val="it-IT"/>
          </w:rPr>
          <w:t>Le basi dell’SQL in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9E5DC1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4" w:history="1">
        <w:r w:rsidRPr="00A22857">
          <w:rPr>
            <w:rStyle w:val="Hyperlink"/>
            <w:noProof/>
            <w:lang w:val="fr-FR"/>
          </w:rPr>
          <w:t>2.1 – Elementi base dell’Oracle SQL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D7F8475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5" w:history="1">
        <w:r w:rsidRPr="00A22857">
          <w:rPr>
            <w:rStyle w:val="Hyperlink"/>
            <w:noProof/>
            <w:lang w:val="it-IT"/>
          </w:rPr>
          <w:t xml:space="preserve">2.2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Le tabelle EMP e DEPT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0098A6C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6" w:history="1">
        <w:r w:rsidRPr="00A22857">
          <w:rPr>
            <w:rStyle w:val="Hyperlink"/>
            <w:noProof/>
            <w:lang w:val="fr-FR"/>
          </w:rPr>
          <w:t>2.3 – Query e Subquery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1005E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7" w:history="1">
        <w:r w:rsidRPr="00A22857">
          <w:rPr>
            <w:rStyle w:val="Hyperlink"/>
            <w:noProof/>
            <w:lang w:val="fr-FR"/>
          </w:rPr>
          <w:t>2.4 – Le Pseudocolumns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6BF89B8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398" w:history="1">
        <w:r w:rsidRPr="00A22857">
          <w:rPr>
            <w:rStyle w:val="Hyperlink"/>
          </w:rPr>
          <w:t>Cap. 3 -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  <w:lang w:val="it-IT"/>
          </w:rPr>
          <w:t>Comandi SQL Avanzati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D133C05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399" w:history="1">
        <w:r w:rsidRPr="00A22857">
          <w:rPr>
            <w:rStyle w:val="Hyperlink"/>
            <w:noProof/>
          </w:rPr>
          <w:t>3.1 – Clausola WITH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5F28666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0" w:history="1">
        <w:r w:rsidRPr="00A22857">
          <w:rPr>
            <w:rStyle w:val="Hyperlink"/>
            <w:noProof/>
            <w:lang w:val="it-IT"/>
          </w:rPr>
          <w:t>3.2 – ISO/ANSI standard SQL: il CASE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41AD731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1" w:history="1">
        <w:r w:rsidRPr="00A22857">
          <w:rPr>
            <w:rStyle w:val="Hyperlink"/>
            <w:noProof/>
            <w:lang w:val="it-IT"/>
          </w:rPr>
          <w:t>3.3 – ISO/ANSI standard SQL: Introduzione alla Inner Join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4BE2801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2" w:history="1">
        <w:r w:rsidRPr="00A22857">
          <w:rPr>
            <w:rStyle w:val="Hyperlink"/>
            <w:noProof/>
            <w:lang w:val="it-IT"/>
          </w:rPr>
          <w:t>3.4 – ISO/ANSI standard SQL: Tipi di Inner Join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E11607D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3" w:history="1">
        <w:r w:rsidRPr="00A22857">
          <w:rPr>
            <w:rStyle w:val="Hyperlink"/>
            <w:noProof/>
          </w:rPr>
          <w:t>3.5 – ISO/ANSI standard SQL: Cross Join e Outer Join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BAF891B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4" w:history="1">
        <w:r w:rsidRPr="00A22857">
          <w:rPr>
            <w:rStyle w:val="Hyperlink"/>
            <w:noProof/>
            <w:lang w:val="it-IT"/>
          </w:rPr>
          <w:t>3.6 – MERGE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82BA7A6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5" w:history="1">
        <w:r w:rsidRPr="00A22857">
          <w:rPr>
            <w:rStyle w:val="Hyperlink"/>
            <w:noProof/>
          </w:rPr>
          <w:t>3.7 – Altri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CB7926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06" w:history="1">
        <w:r w:rsidRPr="00A22857">
          <w:rPr>
            <w:rStyle w:val="Hyperlink"/>
          </w:rPr>
          <w:t>Cap. 4 -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Introduzione ai  PL/SQL 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1F38BBC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7" w:history="1">
        <w:r w:rsidRPr="00A22857">
          <w:rPr>
            <w:rStyle w:val="Hyperlink"/>
            <w:noProof/>
            <w:lang w:val="it-IT"/>
          </w:rPr>
          <w:t xml:space="preserve">4.1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Il PL/SQL Program Construct e i suoi Componenti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744787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8" w:history="1">
        <w:r w:rsidRPr="00A22857">
          <w:rPr>
            <w:rStyle w:val="Hyperlink"/>
            <w:noProof/>
            <w:lang w:val="it-IT"/>
          </w:rPr>
          <w:t xml:space="preserve">4.2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Variabili PL/SQL e non PL/SQL (bind variables)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8CE973E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09" w:history="1">
        <w:r w:rsidRPr="00A22857">
          <w:rPr>
            <w:rStyle w:val="Hyperlink"/>
            <w:noProof/>
            <w:lang w:val="it-IT"/>
          </w:rPr>
          <w:t xml:space="preserve">4.3 </w:t>
        </w:r>
        <w:r w:rsidRPr="00A22857">
          <w:rPr>
            <w:rStyle w:val="Hyperlink"/>
            <w:noProof/>
            <w:lang w:val="fr-FR"/>
          </w:rPr>
          <w:t>–</w:t>
        </w:r>
        <w:r w:rsidRPr="00A22857">
          <w:rPr>
            <w:rStyle w:val="Hyperlink"/>
            <w:noProof/>
            <w:lang w:val="it-IT"/>
          </w:rPr>
          <w:t xml:space="preserve"> I Subprograms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88D04D6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0" w:history="1">
        <w:r w:rsidRPr="00A22857">
          <w:rPr>
            <w:rStyle w:val="Hyperlink"/>
            <w:noProof/>
            <w:lang w:val="it-IT"/>
          </w:rPr>
          <w:t>4.4 – Come invocare una Procedura o Funzione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4FF3B05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11" w:history="1">
        <w:r w:rsidRPr="00A22857">
          <w:rPr>
            <w:rStyle w:val="Hyperlink"/>
          </w:rPr>
          <w:t>Cap. 5 -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Le Procedure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E87E7E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2" w:history="1">
        <w:r w:rsidRPr="00A22857">
          <w:rPr>
            <w:rStyle w:val="Hyperlink"/>
            <w:noProof/>
          </w:rPr>
          <w:t>5.1 –  Cosa è una stored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ED8BF37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3" w:history="1">
        <w:r w:rsidRPr="00A22857">
          <w:rPr>
            <w:rStyle w:val="Hyperlink"/>
            <w:noProof/>
            <w:lang w:val="it-IT"/>
          </w:rPr>
          <w:t>5.2 – Creare e droppare una procedura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C2C9EA4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4" w:history="1">
        <w:r w:rsidRPr="00A22857">
          <w:rPr>
            <w:rStyle w:val="Hyperlink"/>
            <w:noProof/>
            <w:lang w:val="en-GB"/>
          </w:rPr>
          <w:t>5.3 – Formal and Actual Parameters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6CE9E38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5" w:history="1">
        <w:r w:rsidRPr="00A22857">
          <w:rPr>
            <w:rStyle w:val="Hyperlink"/>
            <w:noProof/>
            <w:lang w:val="it-IT"/>
          </w:rPr>
          <w:t>5.4 – Procedure con Parametri e i tipi di parameter modes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F989D5D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6" w:history="1">
        <w:r w:rsidRPr="00A22857">
          <w:rPr>
            <w:rStyle w:val="Hyperlink"/>
            <w:noProof/>
            <w:lang w:val="it-IT"/>
          </w:rPr>
          <w:t>5.5 – Invocare una procedura con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CD9DC83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7" w:history="1">
        <w:r w:rsidRPr="00A22857">
          <w:rPr>
            <w:rStyle w:val="Hyperlink"/>
            <w:noProof/>
            <w:lang w:val="it-IT"/>
          </w:rPr>
          <w:t>5.6 – Il subprogram nella declarative section di una Procedura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CED84B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18" w:history="1">
        <w:r w:rsidRPr="00A22857">
          <w:rPr>
            <w:rStyle w:val="Hyperlink"/>
            <w:noProof/>
            <w:lang w:val="it-IT"/>
          </w:rPr>
          <w:t>5.7 – Come vengono propagate le Exception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F09A637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19" w:history="1">
        <w:r w:rsidRPr="00A22857">
          <w:rPr>
            <w:rStyle w:val="Hyperlink"/>
          </w:rPr>
          <w:t>Cap. 6 -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Le Funzioni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403A733B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0" w:history="1">
        <w:r w:rsidRPr="00A22857">
          <w:rPr>
            <w:rStyle w:val="Hyperlink"/>
            <w:noProof/>
          </w:rPr>
          <w:t>6.1 – Cosa è una stored function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D6383D0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1" w:history="1">
        <w:r w:rsidRPr="00A22857">
          <w:rPr>
            <w:rStyle w:val="Hyperlink"/>
            <w:noProof/>
            <w:lang w:val="it-IT"/>
          </w:rPr>
          <w:t>6.2 – Creare, Invocare e rimuovere una Funzione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0DC49330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2" w:history="1">
        <w:r w:rsidRPr="00A22857">
          <w:rPr>
            <w:rStyle w:val="Hyperlink"/>
            <w:noProof/>
            <w:lang w:val="it-IT"/>
          </w:rPr>
          <w:t>6.3 – Vantaggi e restrizioni delle chiamate dagli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94F5CFF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3" w:history="1">
        <w:r w:rsidRPr="00A22857">
          <w:rPr>
            <w:rStyle w:val="Hyperlink"/>
            <w:noProof/>
            <w:lang w:val="it-IT"/>
          </w:rPr>
          <w:t>6.4 – Dove chiamare le Funzioni negli SQL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4AF8433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4" w:history="1">
        <w:r w:rsidRPr="00A22857">
          <w:rPr>
            <w:rStyle w:val="Hyperlink"/>
            <w:noProof/>
            <w:lang w:val="it-IT"/>
          </w:rPr>
          <w:t>6.5 – Differenze fra procedure e funzioni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C6F38AC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25" w:history="1">
        <w:r w:rsidRPr="00A22857">
          <w:rPr>
            <w:rStyle w:val="Hyperlink"/>
          </w:rPr>
          <w:t>Cap. 7 -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I Subprograms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31DDF567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6" w:history="1">
        <w:r w:rsidRPr="00A22857">
          <w:rPr>
            <w:rStyle w:val="Hyperlink"/>
            <w:noProof/>
            <w:lang w:val="en-GB"/>
          </w:rPr>
          <w:t>7.1 – System Privileges, Object Privileges e Grant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B1C3EDF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7" w:history="1">
        <w:r w:rsidRPr="00A22857">
          <w:rPr>
            <w:rStyle w:val="Hyperlink"/>
            <w:noProof/>
            <w:lang w:val="en-GB"/>
          </w:rPr>
          <w:t>7.2 – Differenze fra Invokers Rights e Definers Rights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5A4AB4E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8" w:history="1">
        <w:r w:rsidRPr="00A22857">
          <w:rPr>
            <w:rStyle w:val="Hyperlink"/>
            <w:noProof/>
            <w:lang w:val="it-IT"/>
          </w:rPr>
          <w:t>7.3 – Le viste di dizionario per gestire gli stored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94CB550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29" w:history="1">
        <w:r w:rsidRPr="00A22857">
          <w:rPr>
            <w:rStyle w:val="Hyperlink"/>
            <w:noProof/>
            <w:lang w:val="fr-FR"/>
          </w:rPr>
          <w:t>7.4 – Gestione della Fine Grained Dependency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1ED4A025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30" w:history="1">
        <w:r w:rsidRPr="00A22857">
          <w:rPr>
            <w:rStyle w:val="Hyperlink"/>
          </w:rPr>
          <w:t>Cap. 8 -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I Package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5E107C5D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1" w:history="1">
        <w:r w:rsidRPr="00A22857">
          <w:rPr>
            <w:rStyle w:val="Hyperlink"/>
            <w:noProof/>
            <w:lang w:val="it-IT"/>
          </w:rPr>
          <w:t>8.1 – Creare e Droppare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97FDC38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2" w:history="1">
        <w:r w:rsidRPr="00A22857">
          <w:rPr>
            <w:rStyle w:val="Hyperlink"/>
            <w:noProof/>
            <w:lang w:val="it-IT"/>
          </w:rPr>
          <w:t>8.2 – Identificare un Package specification e un Package 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7930216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3" w:history="1">
        <w:r w:rsidRPr="00A22857">
          <w:rPr>
            <w:rStyle w:val="Hyperlink"/>
            <w:noProof/>
            <w:lang w:val="it-IT"/>
          </w:rPr>
          <w:t>8.3 – Usare la DESCRIBE per descrivere i package e i suoi componenti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67ECDE1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4" w:history="1">
        <w:r w:rsidRPr="00A22857">
          <w:rPr>
            <w:rStyle w:val="Hyperlink"/>
            <w:noProof/>
            <w:lang w:val="it-IT"/>
          </w:rPr>
          <w:t>8.4 – Disegnare un Package Construct come Public o Private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9ACF9A6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5" w:history="1">
        <w:r w:rsidRPr="00A22857">
          <w:rPr>
            <w:rStyle w:val="Hyperlink"/>
            <w:noProof/>
            <w:lang w:val="it-IT"/>
          </w:rPr>
          <w:t>8.5 – Invocare un package construct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BF1FEA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6" w:history="1">
        <w:r w:rsidRPr="00A22857">
          <w:rPr>
            <w:rStyle w:val="Hyperlink"/>
            <w:noProof/>
            <w:lang w:val="it-IT"/>
          </w:rPr>
          <w:t>8.6 – Usare un bodiless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1DC3A3C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7" w:history="1">
        <w:r w:rsidRPr="00A22857">
          <w:rPr>
            <w:rStyle w:val="Hyperlink"/>
            <w:noProof/>
            <w:lang w:val="it-IT"/>
          </w:rPr>
          <w:t>8.7 – I benefit nell’uso dei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756F42A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8" w:history="1">
        <w:r w:rsidRPr="00A22857">
          <w:rPr>
            <w:rStyle w:val="Hyperlink"/>
            <w:noProof/>
            <w:lang w:val="it-IT"/>
          </w:rPr>
          <w:t>8.8 – Package che usano l’overloading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485D5C22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39" w:history="1">
        <w:r w:rsidRPr="00A22857">
          <w:rPr>
            <w:rStyle w:val="Hyperlink"/>
            <w:noProof/>
            <w:lang w:val="it-IT"/>
          </w:rPr>
          <w:t>8.9 – Usare la Forward Referencing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0A45F3D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0" w:history="1">
        <w:r w:rsidRPr="00A22857">
          <w:rPr>
            <w:rStyle w:val="Hyperlink"/>
            <w:noProof/>
            <w:lang w:val="it-IT"/>
          </w:rPr>
          <w:t xml:space="preserve">8.10 – Inizializzare variabili con una </w:t>
        </w:r>
        <w:r w:rsidRPr="00A22857">
          <w:rPr>
            <w:rStyle w:val="Hyperlink"/>
            <w:i/>
            <w:noProof/>
            <w:lang w:val="it-IT"/>
          </w:rPr>
          <w:t>one-time-only</w:t>
        </w:r>
        <w:r w:rsidRPr="00A22857">
          <w:rPr>
            <w:rStyle w:val="Hyperlink"/>
            <w:noProof/>
            <w:lang w:val="it-IT"/>
          </w:rPr>
          <w:t xml:space="preserve">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CE68DA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1" w:history="1">
        <w:r w:rsidRPr="00A22857">
          <w:rPr>
            <w:rStyle w:val="Hyperlink"/>
            <w:noProof/>
            <w:lang w:val="it-IT"/>
          </w:rPr>
          <w:t>8.11 – Usare le PL/SQL tables e i records nei Package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33D578D1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42" w:history="1">
        <w:r w:rsidRPr="00A22857">
          <w:rPr>
            <w:rStyle w:val="Hyperlink"/>
          </w:rPr>
          <w:t>Cap. 9 -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</w:rPr>
          <w:t>I Trigger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1F88BD7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3" w:history="1">
        <w:r w:rsidRPr="00A22857">
          <w:rPr>
            <w:rStyle w:val="Hyperlink"/>
            <w:noProof/>
            <w:lang w:val="it-IT"/>
          </w:rPr>
          <w:t>9.1 – Definizione di trigger e Tipi di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5BD992BD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4" w:history="1">
        <w:r w:rsidRPr="00A22857">
          <w:rPr>
            <w:rStyle w:val="Hyperlink"/>
            <w:noProof/>
            <w:lang w:val="it-IT"/>
          </w:rPr>
          <w:t>9.2 – Progettare i Trigger e per cosa implementarli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44DF36F3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5" w:history="1">
        <w:r w:rsidRPr="00A22857">
          <w:rPr>
            <w:rStyle w:val="Hyperlink"/>
            <w:noProof/>
          </w:rPr>
          <w:t>9.3 – Creare un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424BDD65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6" w:history="1">
        <w:r w:rsidRPr="00A22857">
          <w:rPr>
            <w:rStyle w:val="Hyperlink"/>
            <w:noProof/>
            <w:lang w:val="it-IT"/>
          </w:rPr>
          <w:t>9.4 – I componenti del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737952B7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7" w:history="1">
        <w:r w:rsidRPr="00A22857">
          <w:rPr>
            <w:rStyle w:val="Hyperlink"/>
            <w:noProof/>
            <w:lang w:val="en-GB"/>
          </w:rPr>
          <w:t>9.5 – I trigger row level, statement level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10672D52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8" w:history="1">
        <w:r w:rsidRPr="00A22857">
          <w:rPr>
            <w:rStyle w:val="Hyperlink"/>
            <w:noProof/>
            <w:lang w:val="it-IT"/>
          </w:rPr>
          <w:t>9.6 – I conditional predicated in un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6142598F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49" w:history="1">
        <w:r w:rsidRPr="00A22857">
          <w:rPr>
            <w:rStyle w:val="Hyperlink"/>
            <w:noProof/>
            <w:lang w:val="it-IT"/>
          </w:rPr>
          <w:t>9.7 – Usare i qualifiers OLD e NEW in un DML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14:paraId="4972BAAF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0" w:history="1">
        <w:r w:rsidRPr="00A22857">
          <w:rPr>
            <w:rStyle w:val="Hyperlink"/>
            <w:noProof/>
          </w:rPr>
          <w:t>9.8 – Creare un INSTEAD OF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5170AF74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1" w:history="1">
        <w:r w:rsidRPr="00A22857">
          <w:rPr>
            <w:rStyle w:val="Hyperlink"/>
            <w:noProof/>
            <w:lang w:val="it-IT"/>
          </w:rPr>
          <w:t>9.9 – Differenze fra stored procedures e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6B07D3D9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2" w:history="1">
        <w:r w:rsidRPr="00A22857">
          <w:rPr>
            <w:rStyle w:val="Hyperlink"/>
            <w:noProof/>
            <w:lang w:val="it-IT"/>
          </w:rPr>
          <w:t>9.10 – Cambiare un Trigger Status o Rimuovere un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6571C73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3" w:history="1">
        <w:r w:rsidRPr="00A22857">
          <w:rPr>
            <w:rStyle w:val="Hyperlink"/>
            <w:noProof/>
            <w:lang w:val="it-IT"/>
          </w:rPr>
          <w:t>9.11 – Eventi che fanno scattare il DB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76EB41EA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4" w:history="1">
        <w:r w:rsidRPr="00A22857">
          <w:rPr>
            <w:rStyle w:val="Hyperlink"/>
            <w:noProof/>
            <w:lang w:val="it-IT"/>
          </w:rPr>
          <w:t>9.12 – Creare un trigger per un DDL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3A4C9B8E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5" w:history="1">
        <w:r w:rsidRPr="00A22857">
          <w:rPr>
            <w:rStyle w:val="Hyperlink"/>
            <w:noProof/>
            <w:lang w:val="it-IT"/>
          </w:rPr>
          <w:t>9.13 – Creare un trigger per un system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27F85FA5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6" w:history="1">
        <w:r w:rsidRPr="00A22857">
          <w:rPr>
            <w:rStyle w:val="Hyperlink"/>
            <w:noProof/>
            <w:lang w:val="it-IT"/>
          </w:rPr>
          <w:t>9.14 – Il CALL statement dentro un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14:paraId="7E79F43C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7" w:history="1">
        <w:r w:rsidRPr="00A22857">
          <w:rPr>
            <w:rStyle w:val="Hyperlink"/>
            <w:noProof/>
            <w:lang w:val="it-IT"/>
          </w:rPr>
          <w:t>9.15 – La mutating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279BA3F3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58" w:history="1">
        <w:r w:rsidRPr="00A22857">
          <w:rPr>
            <w:rStyle w:val="Hyperlink"/>
            <w:noProof/>
            <w:lang w:val="it-IT"/>
          </w:rPr>
          <w:t>9.16 – Privilegi e Dictionary views associate ai trigger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18ED6863" w14:textId="77777777" w:rsidR="00511C64" w:rsidRDefault="00511C64">
      <w:pPr>
        <w:pStyle w:val="TOC2"/>
        <w:rPr>
          <w:rFonts w:asciiTheme="minorHAnsi" w:eastAsiaTheme="minorEastAsia" w:hAnsiTheme="minorHAnsi" w:cstheme="minorBidi"/>
          <w:b w:val="0"/>
          <w:sz w:val="22"/>
          <w:szCs w:val="22"/>
          <w:lang w:val="it-IT" w:eastAsia="it-IT"/>
        </w:rPr>
      </w:pPr>
      <w:hyperlink w:anchor="_Toc107417459" w:history="1">
        <w:r w:rsidRPr="00A22857">
          <w:rPr>
            <w:rStyle w:val="Hyperlink"/>
          </w:rPr>
          <w:t>Cap. 10 -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val="it-IT" w:eastAsia="it-IT"/>
          </w:rPr>
          <w:tab/>
        </w:r>
        <w:r w:rsidRPr="00A22857">
          <w:rPr>
            <w:rStyle w:val="Hyperlink"/>
            <w:lang w:val="en-GB"/>
          </w:rPr>
          <w:t>Miscellaneous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_Toc107417459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67</w:t>
        </w:r>
        <w:r>
          <w:rPr>
            <w:webHidden/>
          </w:rPr>
          <w:fldChar w:fldCharType="end"/>
        </w:r>
      </w:hyperlink>
    </w:p>
    <w:p w14:paraId="66CA5FE6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60" w:history="1">
        <w:r w:rsidRPr="00A22857">
          <w:rPr>
            <w:rStyle w:val="Hyperlink"/>
            <w:noProof/>
            <w:lang w:val="fr-FR"/>
          </w:rPr>
          <w:t>10.1 – I SecureFile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CCDF4C2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61" w:history="1">
        <w:r w:rsidRPr="00A22857">
          <w:rPr>
            <w:rStyle w:val="Hyperlink"/>
            <w:noProof/>
            <w:lang w:val="fr-FR"/>
          </w:rPr>
          <w:t>10.2 – Usare APIs SQL e PL/SQL per accedere a SecureFile LOBs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433C080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62" w:history="1">
        <w:r w:rsidRPr="00A22857">
          <w:rPr>
            <w:rStyle w:val="Hyperlink"/>
            <w:noProof/>
            <w:lang w:val="it-IT"/>
          </w:rPr>
          <w:t>10.3 – Native Dynamic SQL: l’Execute Immediate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506C9217" w14:textId="77777777" w:rsidR="00511C64" w:rsidRDefault="00511C6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val="it-IT" w:eastAsia="it-IT"/>
        </w:rPr>
      </w:pPr>
      <w:hyperlink w:anchor="_Toc107417463" w:history="1">
        <w:r w:rsidRPr="00A22857">
          <w:rPr>
            <w:rStyle w:val="Hyperlink"/>
            <w:noProof/>
            <w:lang w:val="it-IT"/>
          </w:rPr>
          <w:t>10.4 – Oracle supplied Packages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_Toc107417463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702D60E8" w14:textId="77777777" w:rsidR="00F13B57" w:rsidRDefault="00F13B57" w:rsidP="004D40C2">
      <w:pPr>
        <w:pStyle w:val="TOC3"/>
        <w:tabs>
          <w:tab w:val="clear" w:pos="9378"/>
          <w:tab w:val="right" w:leader="dot" w:pos="9356"/>
        </w:tabs>
        <w:rPr>
          <w:lang w:val="en-GB"/>
        </w:rPr>
      </w:pPr>
      <w:r>
        <w:fldChar w:fldCharType="end"/>
      </w:r>
    </w:p>
    <w:p w14:paraId="17EB9B58" w14:textId="77777777" w:rsidR="00CD69F0" w:rsidRDefault="00F13B57" w:rsidP="00CD69F0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br w:type="page"/>
      </w:r>
      <w:bookmarkStart w:id="0" w:name="_Toc295059387"/>
      <w:bookmarkStart w:id="1" w:name="_Toc107417388"/>
      <w:bookmarkStart w:id="2" w:name="_Toc157445878"/>
      <w:r w:rsidR="00CD69F0">
        <w:rPr>
          <w:lang w:val="it-IT"/>
        </w:rPr>
        <w:lastRenderedPageBreak/>
        <w:t>Introduzione al Manuale</w:t>
      </w:r>
      <w:bookmarkEnd w:id="0"/>
      <w:bookmarkEnd w:id="1"/>
    </w:p>
    <w:p w14:paraId="44B34A92" w14:textId="77777777" w:rsidR="00CD69F0" w:rsidRDefault="00CD69F0" w:rsidP="00CD69F0">
      <w:pPr>
        <w:jc w:val="both"/>
        <w:rPr>
          <w:lang w:val="it-IT"/>
        </w:rPr>
      </w:pPr>
    </w:p>
    <w:p w14:paraId="2D40A772" w14:textId="77777777" w:rsidR="00D22ECB" w:rsidRPr="00DF467A" w:rsidRDefault="00D22ECB" w:rsidP="00D22ECB">
      <w:pPr>
        <w:spacing w:after="120"/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Contenuto</w:t>
      </w:r>
    </w:p>
    <w:p w14:paraId="2464832D" w14:textId="77777777" w:rsidR="0085241A" w:rsidRDefault="0085241A" w:rsidP="009F0AF5">
      <w:pPr>
        <w:spacing w:after="40"/>
        <w:rPr>
          <w:lang w:val="it-IT"/>
        </w:rPr>
      </w:pPr>
      <w:r>
        <w:rPr>
          <w:lang w:val="it-IT"/>
        </w:rPr>
        <w:t xml:space="preserve">In </w:t>
      </w:r>
      <w:r w:rsidR="00315C99">
        <w:rPr>
          <w:lang w:val="it-IT"/>
        </w:rPr>
        <w:t>relazione al database Oracle 11.2</w:t>
      </w:r>
      <w:r>
        <w:rPr>
          <w:lang w:val="it-IT"/>
        </w:rPr>
        <w:t xml:space="preserve">, il </w:t>
      </w:r>
      <w:r w:rsidR="003360B6" w:rsidRPr="00D22ECB">
        <w:rPr>
          <w:lang w:val="it-IT"/>
        </w:rPr>
        <w:t>presente manuale tratta</w:t>
      </w:r>
      <w:r>
        <w:rPr>
          <w:lang w:val="it-IT"/>
        </w:rPr>
        <w:t>:</w:t>
      </w:r>
    </w:p>
    <w:p w14:paraId="3F09291E" w14:textId="77777777" w:rsidR="00D849D2" w:rsidRDefault="0085241A" w:rsidP="009F0AF5">
      <w:pPr>
        <w:spacing w:after="40"/>
        <w:rPr>
          <w:lang w:val="it-IT"/>
        </w:rPr>
      </w:pPr>
      <w:r>
        <w:rPr>
          <w:lang w:val="it-IT"/>
        </w:rPr>
        <w:t xml:space="preserve"> -</w:t>
      </w:r>
      <w:r w:rsidR="002F44A0" w:rsidRPr="00D22ECB">
        <w:rPr>
          <w:lang w:val="it-IT"/>
        </w:rPr>
        <w:t xml:space="preserve"> </w:t>
      </w:r>
      <w:r>
        <w:rPr>
          <w:lang w:val="it-IT"/>
        </w:rPr>
        <w:t xml:space="preserve"> </w:t>
      </w:r>
      <w:r w:rsidR="00D849D2">
        <w:rPr>
          <w:lang w:val="it-IT"/>
        </w:rPr>
        <w:t>le basi dell’SQL</w:t>
      </w:r>
    </w:p>
    <w:p w14:paraId="5D7B4095" w14:textId="77777777" w:rsidR="0085241A" w:rsidRDefault="00D849D2" w:rsidP="003360B6">
      <w:pPr>
        <w:rPr>
          <w:lang w:val="it-IT"/>
        </w:rPr>
      </w:pPr>
      <w:r>
        <w:rPr>
          <w:lang w:val="it-IT"/>
        </w:rPr>
        <w:t xml:space="preserve"> -  </w:t>
      </w:r>
      <w:r w:rsidR="00D22ECB">
        <w:rPr>
          <w:lang w:val="it-IT"/>
        </w:rPr>
        <w:t>l</w:t>
      </w:r>
      <w:r>
        <w:rPr>
          <w:lang w:val="it-IT"/>
        </w:rPr>
        <w:t>e basi del linguaggio di</w:t>
      </w:r>
      <w:r w:rsidR="00D22ECB">
        <w:rPr>
          <w:lang w:val="it-IT"/>
        </w:rPr>
        <w:t xml:space="preserve"> programmazione PL/SQL</w:t>
      </w:r>
    </w:p>
    <w:p w14:paraId="5C69886B" w14:textId="77777777" w:rsidR="00B569C9" w:rsidRPr="00D22ECB" w:rsidRDefault="00B569C9" w:rsidP="003360B6">
      <w:pPr>
        <w:rPr>
          <w:lang w:val="it-IT"/>
        </w:rPr>
      </w:pPr>
    </w:p>
    <w:p w14:paraId="57A3471D" w14:textId="77777777" w:rsidR="00CD69F0" w:rsidRPr="00DF467A" w:rsidRDefault="00CD69F0" w:rsidP="00CD69F0">
      <w:pPr>
        <w:jc w:val="both"/>
        <w:rPr>
          <w:lang w:val="it-IT"/>
        </w:rPr>
      </w:pPr>
    </w:p>
    <w:p w14:paraId="2DEC0000" w14:textId="77777777" w:rsidR="00D22ECB" w:rsidRPr="00DF467A" w:rsidRDefault="00D22ECB" w:rsidP="00D22ECB">
      <w:pPr>
        <w:spacing w:after="120"/>
        <w:jc w:val="both"/>
        <w:rPr>
          <w:b/>
          <w:lang w:val="it-IT"/>
        </w:rPr>
      </w:pPr>
      <w:r w:rsidRPr="00DF467A">
        <w:rPr>
          <w:lang w:val="it-IT"/>
        </w:rPr>
        <w:tab/>
      </w:r>
      <w:r w:rsidRPr="00DF467A">
        <w:rPr>
          <w:b/>
          <w:lang w:val="it-IT"/>
        </w:rPr>
        <w:t>Audience</w:t>
      </w:r>
    </w:p>
    <w:p w14:paraId="51C8B905" w14:textId="77777777" w:rsidR="003360B6" w:rsidRDefault="003360B6" w:rsidP="003360B6">
      <w:pPr>
        <w:jc w:val="both"/>
        <w:rPr>
          <w:lang w:val="it-IT"/>
        </w:rPr>
      </w:pPr>
      <w:r w:rsidRPr="00D22ECB">
        <w:rPr>
          <w:lang w:val="it-IT"/>
        </w:rPr>
        <w:t xml:space="preserve">Il presente manuale è rivolto a chiunque voglia </w:t>
      </w:r>
      <w:r w:rsidR="00713FB0">
        <w:rPr>
          <w:lang w:val="it-IT"/>
        </w:rPr>
        <w:t>imparare le basi</w:t>
      </w:r>
      <w:r w:rsidRPr="00D22ECB">
        <w:rPr>
          <w:lang w:val="it-IT"/>
        </w:rPr>
        <w:t xml:space="preserve"> </w:t>
      </w:r>
      <w:r w:rsidR="00713FB0">
        <w:rPr>
          <w:lang w:val="it-IT"/>
        </w:rPr>
        <w:t>de</w:t>
      </w:r>
      <w:r w:rsidRPr="00D22ECB">
        <w:rPr>
          <w:lang w:val="it-IT"/>
        </w:rPr>
        <w:t>l</w:t>
      </w:r>
      <w:r w:rsidR="00D849D2">
        <w:rPr>
          <w:lang w:val="it-IT"/>
        </w:rPr>
        <w:t>l’SQL e del</w:t>
      </w:r>
      <w:r w:rsidRPr="00D22ECB">
        <w:rPr>
          <w:lang w:val="it-IT"/>
        </w:rPr>
        <w:t xml:space="preserve"> linguaggio PL/SQL</w:t>
      </w:r>
      <w:r w:rsidR="00713FB0">
        <w:rPr>
          <w:lang w:val="it-IT"/>
        </w:rPr>
        <w:t>.</w:t>
      </w:r>
    </w:p>
    <w:p w14:paraId="1C6ED76D" w14:textId="77777777" w:rsidR="00CD69F0" w:rsidRDefault="00CD69F0" w:rsidP="00CD69F0">
      <w:pPr>
        <w:jc w:val="both"/>
        <w:rPr>
          <w:lang w:val="it-IT"/>
        </w:rPr>
      </w:pPr>
    </w:p>
    <w:p w14:paraId="634B2592" w14:textId="77777777" w:rsidR="00B569C9" w:rsidRPr="00DF467A" w:rsidRDefault="00B569C9" w:rsidP="00CD69F0">
      <w:pPr>
        <w:jc w:val="both"/>
        <w:rPr>
          <w:lang w:val="it-IT"/>
        </w:rPr>
      </w:pPr>
    </w:p>
    <w:p w14:paraId="54ED3BFD" w14:textId="77777777" w:rsidR="00D22ECB" w:rsidRPr="00DF467A" w:rsidRDefault="00D22ECB" w:rsidP="00D22ECB">
      <w:pPr>
        <w:spacing w:after="120"/>
        <w:jc w:val="both"/>
        <w:rPr>
          <w:b/>
          <w:lang w:val="it-IT"/>
        </w:rPr>
      </w:pPr>
      <w:r w:rsidRPr="00DF467A">
        <w:rPr>
          <w:b/>
          <w:lang w:val="it-IT"/>
        </w:rPr>
        <w:tab/>
        <w:t>Particolarità</w:t>
      </w:r>
    </w:p>
    <w:p w14:paraId="2C232C9B" w14:textId="77777777" w:rsidR="00CD69F0" w:rsidRPr="00DF467A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>Il presente manuale è in italiano ma molti termini tecnici in esso contenuti sono in lingua inglese.</w:t>
      </w:r>
    </w:p>
    <w:p w14:paraId="5C730C06" w14:textId="77777777" w:rsidR="00CD69F0" w:rsidRPr="00DF467A" w:rsidRDefault="00CD69F0" w:rsidP="00CD69F0">
      <w:pPr>
        <w:spacing w:after="120"/>
        <w:jc w:val="both"/>
        <w:rPr>
          <w:lang w:val="it-IT"/>
        </w:rPr>
      </w:pPr>
      <w:r w:rsidRPr="00DF467A"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44A13A97" w14:textId="77777777" w:rsidR="00C37829" w:rsidRDefault="00C37829" w:rsidP="00C37829">
      <w:pPr>
        <w:spacing w:after="120"/>
        <w:jc w:val="both"/>
        <w:rPr>
          <w:lang w:val="it-IT"/>
        </w:rPr>
      </w:pPr>
      <w:r w:rsidRPr="00953E97">
        <w:rPr>
          <w:lang w:val="it-IT"/>
        </w:rPr>
        <w:t>Molti argomenti sono schematizzati al fine di fornire una comprensione ed una memorizzazione superiore.</w:t>
      </w:r>
    </w:p>
    <w:p w14:paraId="785188B8" w14:textId="77777777" w:rsidR="00C37829" w:rsidRDefault="00C37829" w:rsidP="00C37829">
      <w:pPr>
        <w:jc w:val="both"/>
        <w:rPr>
          <w:lang w:val="it-IT"/>
        </w:rPr>
      </w:pPr>
      <w:r>
        <w:rPr>
          <w:lang w:val="it-IT"/>
        </w:rPr>
        <w:t>A volte quando nel manuale si parla di una feature particolare, citiamo anche la versione Oracle in cui tale feature è stata creata.</w:t>
      </w:r>
    </w:p>
    <w:p w14:paraId="6AF70130" w14:textId="77777777" w:rsidR="00CD69F0" w:rsidRDefault="00CD69F0" w:rsidP="00CD69F0">
      <w:pPr>
        <w:jc w:val="both"/>
        <w:rPr>
          <w:lang w:val="it-IT"/>
        </w:rPr>
      </w:pPr>
    </w:p>
    <w:p w14:paraId="20F58281" w14:textId="77777777" w:rsidR="0029302C" w:rsidRDefault="0029302C" w:rsidP="00130749">
      <w:pPr>
        <w:spacing w:after="40"/>
        <w:jc w:val="both"/>
        <w:rPr>
          <w:lang w:val="it-IT"/>
        </w:rPr>
      </w:pPr>
      <w:r w:rsidRPr="0029302C">
        <w:rPr>
          <w:lang w:val="it-IT"/>
        </w:rPr>
        <w:t>Alcune abbreviazioni usate:</w:t>
      </w:r>
    </w:p>
    <w:p w14:paraId="059C5048" w14:textId="77777777" w:rsidR="001F13E3" w:rsidRPr="0029302C" w:rsidRDefault="001F13E3" w:rsidP="00130749">
      <w:pPr>
        <w:spacing w:after="40"/>
        <w:jc w:val="both"/>
        <w:rPr>
          <w:lang w:val="it-IT"/>
        </w:rPr>
      </w:pPr>
      <w:r>
        <w:rPr>
          <w:lang w:val="it-IT"/>
        </w:rPr>
        <w:tab/>
        <w:t>db : database</w:t>
      </w:r>
    </w:p>
    <w:p w14:paraId="58C07D39" w14:textId="77777777" w:rsidR="00B569C9" w:rsidRPr="00CC441D" w:rsidRDefault="00B569C9" w:rsidP="00130749">
      <w:pPr>
        <w:spacing w:after="40"/>
        <w:ind w:firstLine="720"/>
        <w:jc w:val="both"/>
        <w:rPr>
          <w:lang w:val="it-IT"/>
        </w:rPr>
      </w:pPr>
      <w:r w:rsidRPr="00CC441D">
        <w:rPr>
          <w:lang w:val="it-IT"/>
        </w:rPr>
        <w:t>es.</w:t>
      </w:r>
      <w:r w:rsidR="00ED6932">
        <w:rPr>
          <w:lang w:val="it-IT"/>
        </w:rPr>
        <w:t xml:space="preserve"> </w:t>
      </w:r>
      <w:r w:rsidRPr="00CC441D">
        <w:rPr>
          <w:lang w:val="it-IT"/>
        </w:rPr>
        <w:t>: esempio</w:t>
      </w:r>
    </w:p>
    <w:p w14:paraId="6B90CDD8" w14:textId="77777777" w:rsidR="00CF39E5" w:rsidRPr="00D97CCE" w:rsidRDefault="00CF39E5" w:rsidP="00CF39E5">
      <w:pPr>
        <w:spacing w:after="60"/>
        <w:jc w:val="both"/>
        <w:rPr>
          <w:lang w:val="it-IT"/>
        </w:rPr>
      </w:pPr>
      <w:r w:rsidRPr="00C2760C">
        <w:rPr>
          <w:lang w:val="it-IT"/>
        </w:rPr>
        <w:tab/>
      </w:r>
      <w:r w:rsidR="002909C4" w:rsidRPr="00D97CCE">
        <w:rPr>
          <w:lang w:val="it-IT"/>
        </w:rPr>
        <w:t>init parameter : initialization parameter</w:t>
      </w:r>
    </w:p>
    <w:p w14:paraId="2D35C504" w14:textId="77777777" w:rsidR="00ED6932" w:rsidRPr="00D97CCE" w:rsidRDefault="00ED6932" w:rsidP="00CF39E5">
      <w:pPr>
        <w:spacing w:after="60"/>
        <w:jc w:val="both"/>
        <w:rPr>
          <w:lang w:val="it-IT"/>
        </w:rPr>
      </w:pPr>
      <w:r w:rsidRPr="00D97CCE">
        <w:rPr>
          <w:lang w:val="it-IT"/>
        </w:rPr>
        <w:tab/>
      </w:r>
      <w:r>
        <w:rPr>
          <w:lang w:val="it-IT"/>
        </w:rPr>
        <w:t>CBO : Cost Based Optimizer (ottimizzatore Oracle basato sul “costo”)</w:t>
      </w:r>
    </w:p>
    <w:p w14:paraId="02D3F383" w14:textId="77777777" w:rsidR="0029302C" w:rsidRPr="00D97CCE" w:rsidRDefault="0029302C" w:rsidP="00CD69F0">
      <w:pPr>
        <w:jc w:val="both"/>
        <w:rPr>
          <w:lang w:val="it-IT"/>
        </w:rPr>
      </w:pPr>
    </w:p>
    <w:p w14:paraId="18319FE4" w14:textId="77777777" w:rsidR="0029302C" w:rsidRPr="00D97CCE" w:rsidRDefault="0029302C" w:rsidP="00CD69F0">
      <w:pPr>
        <w:jc w:val="both"/>
        <w:rPr>
          <w:lang w:val="it-IT"/>
        </w:rPr>
      </w:pPr>
    </w:p>
    <w:p w14:paraId="42CFA341" w14:textId="77777777" w:rsidR="00D22ECB" w:rsidRPr="00DF467A" w:rsidRDefault="00D22ECB" w:rsidP="00D22ECB">
      <w:pPr>
        <w:spacing w:after="120"/>
        <w:jc w:val="both"/>
        <w:rPr>
          <w:b/>
          <w:lang w:val="it-IT"/>
        </w:rPr>
      </w:pPr>
      <w:r w:rsidRPr="00D97CCE">
        <w:rPr>
          <w:lang w:val="it-IT"/>
        </w:rPr>
        <w:tab/>
      </w:r>
      <w:r w:rsidRPr="00DF467A">
        <w:rPr>
          <w:b/>
          <w:lang w:val="it-IT"/>
        </w:rPr>
        <w:t>Principali Versioni</w:t>
      </w:r>
    </w:p>
    <w:p w14:paraId="32B6D2A6" w14:textId="77777777" w:rsidR="00D22ECB" w:rsidRPr="00DF467A" w:rsidRDefault="00D22ECB" w:rsidP="009F0AF5">
      <w:pPr>
        <w:spacing w:after="20"/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>
        <w:rPr>
          <w:lang w:val="it-IT"/>
        </w:rPr>
        <w:t>17.10</w:t>
      </w:r>
      <w:r w:rsidRPr="00DF467A">
        <w:rPr>
          <w:lang w:val="it-IT"/>
        </w:rPr>
        <w:t>.201</w:t>
      </w:r>
      <w:r>
        <w:rPr>
          <w:lang w:val="it-IT"/>
        </w:rPr>
        <w:t>2</w:t>
      </w:r>
      <w:r w:rsidR="007C7836">
        <w:rPr>
          <w:lang w:val="it-IT"/>
        </w:rPr>
        <w:t xml:space="preserve"> </w:t>
      </w:r>
      <w:r w:rsidRPr="00DF467A">
        <w:rPr>
          <w:lang w:val="it-IT"/>
        </w:rPr>
        <w:t>:  version 1.0</w:t>
      </w:r>
      <w:r w:rsidR="0085241A" w:rsidRPr="0085241A">
        <w:rPr>
          <w:lang w:val="it-IT"/>
        </w:rPr>
        <w:t xml:space="preserve">  titolo “</w:t>
      </w:r>
      <w:r w:rsidR="0085241A">
        <w:rPr>
          <w:lang w:val="it-IT"/>
        </w:rPr>
        <w:t xml:space="preserve">Oracle </w:t>
      </w:r>
      <w:r w:rsidR="0085241A" w:rsidRPr="0085241A">
        <w:rPr>
          <w:lang w:val="it-IT"/>
        </w:rPr>
        <w:t>11g PL/SQL”</w:t>
      </w:r>
    </w:p>
    <w:p w14:paraId="2ABC0292" w14:textId="77777777" w:rsidR="00D22ECB" w:rsidRDefault="00D22ECB" w:rsidP="009F0AF5">
      <w:pPr>
        <w:spacing w:after="20"/>
        <w:jc w:val="both"/>
        <w:rPr>
          <w:lang w:val="it-IT"/>
        </w:rPr>
      </w:pPr>
      <w:r w:rsidRPr="00DF467A">
        <w:rPr>
          <w:lang w:val="it-IT"/>
        </w:rPr>
        <w:t xml:space="preserve">-  </w:t>
      </w:r>
      <w:r>
        <w:rPr>
          <w:lang w:val="it-IT"/>
        </w:rPr>
        <w:t>18.10</w:t>
      </w:r>
      <w:r w:rsidRPr="00DF467A">
        <w:rPr>
          <w:lang w:val="it-IT"/>
        </w:rPr>
        <w:t>.</w:t>
      </w:r>
      <w:r>
        <w:rPr>
          <w:lang w:val="it-IT"/>
        </w:rPr>
        <w:t>2012</w:t>
      </w:r>
      <w:r w:rsidR="007C7836">
        <w:rPr>
          <w:lang w:val="it-IT"/>
        </w:rPr>
        <w:t xml:space="preserve"> </w:t>
      </w:r>
      <w:r w:rsidRPr="00DF467A">
        <w:rPr>
          <w:lang w:val="it-IT"/>
        </w:rPr>
        <w:t>:  version 1.1 varie modifiche e rilascio al pubblico</w:t>
      </w:r>
    </w:p>
    <w:p w14:paraId="09BB73D5" w14:textId="77777777" w:rsidR="00B714D9" w:rsidRPr="00DF467A" w:rsidRDefault="00B714D9" w:rsidP="009F0AF5">
      <w:pPr>
        <w:spacing w:after="20"/>
        <w:jc w:val="both"/>
        <w:rPr>
          <w:lang w:val="it-IT"/>
        </w:rPr>
      </w:pPr>
      <w:r>
        <w:rPr>
          <w:lang w:val="it-IT"/>
        </w:rPr>
        <w:t>-  18.06.2</w:t>
      </w:r>
      <w:r w:rsidR="00DC2A08">
        <w:rPr>
          <w:lang w:val="it-IT"/>
        </w:rPr>
        <w:t>01</w:t>
      </w:r>
      <w:r w:rsidR="00C45DF2">
        <w:rPr>
          <w:lang w:val="it-IT"/>
        </w:rPr>
        <w:t>3</w:t>
      </w:r>
      <w:r w:rsidR="007C7836">
        <w:rPr>
          <w:lang w:val="it-IT"/>
        </w:rPr>
        <w:t xml:space="preserve"> </w:t>
      </w:r>
      <w:r w:rsidR="00C45DF2">
        <w:rPr>
          <w:lang w:val="it-IT"/>
        </w:rPr>
        <w:t xml:space="preserve">:  version 2.0 </w:t>
      </w:r>
      <w:r w:rsidR="00315C99">
        <w:rPr>
          <w:lang w:val="it-IT"/>
        </w:rPr>
        <w:t>principale modifica:</w:t>
      </w:r>
      <w:r>
        <w:rPr>
          <w:lang w:val="it-IT"/>
        </w:rPr>
        <w:t xml:space="preserve"> </w:t>
      </w:r>
      <w:r w:rsidR="00C45DF2">
        <w:rPr>
          <w:lang w:val="it-IT"/>
        </w:rPr>
        <w:t>ora viene trattato anche</w:t>
      </w:r>
      <w:r>
        <w:rPr>
          <w:lang w:val="it-IT"/>
        </w:rPr>
        <w:t xml:space="preserve"> l’SQL</w:t>
      </w:r>
      <w:r w:rsidR="00D849D2">
        <w:rPr>
          <w:lang w:val="it-IT"/>
        </w:rPr>
        <w:t xml:space="preserve"> avanzato</w:t>
      </w:r>
    </w:p>
    <w:p w14:paraId="77576F38" w14:textId="77777777" w:rsidR="0085241A" w:rsidRDefault="00B93453" w:rsidP="009F0AF5">
      <w:pPr>
        <w:spacing w:after="20"/>
        <w:jc w:val="both"/>
        <w:rPr>
          <w:lang w:val="it-IT"/>
        </w:rPr>
      </w:pPr>
      <w:r>
        <w:rPr>
          <w:lang w:val="it-IT"/>
        </w:rPr>
        <w:t>-  03</w:t>
      </w:r>
      <w:r w:rsidR="0085241A">
        <w:rPr>
          <w:lang w:val="it-IT"/>
        </w:rPr>
        <w:t>.01</w:t>
      </w:r>
      <w:r w:rsidR="00245E31">
        <w:rPr>
          <w:lang w:val="it-IT"/>
        </w:rPr>
        <w:t>.2014</w:t>
      </w:r>
      <w:r w:rsidR="007C7836">
        <w:rPr>
          <w:lang w:val="it-IT"/>
        </w:rPr>
        <w:t xml:space="preserve"> </w:t>
      </w:r>
      <w:r w:rsidR="0085241A" w:rsidRPr="0085241A">
        <w:rPr>
          <w:lang w:val="it-IT"/>
        </w:rPr>
        <w:t xml:space="preserve">:  version </w:t>
      </w:r>
      <w:r>
        <w:rPr>
          <w:lang w:val="it-IT"/>
        </w:rPr>
        <w:t>2.5</w:t>
      </w:r>
      <w:r w:rsidR="0085241A" w:rsidRPr="0085241A">
        <w:rPr>
          <w:lang w:val="it-IT"/>
        </w:rPr>
        <w:t xml:space="preserve"> </w:t>
      </w:r>
      <w:r w:rsidR="0085241A">
        <w:rPr>
          <w:lang w:val="it-IT"/>
        </w:rPr>
        <w:t>varie modifiche</w:t>
      </w:r>
      <w:r w:rsidR="0085241A" w:rsidRPr="0085241A">
        <w:rPr>
          <w:lang w:val="it-IT"/>
        </w:rPr>
        <w:t xml:space="preserve"> e</w:t>
      </w:r>
      <w:r w:rsidR="00713FB0">
        <w:rPr>
          <w:lang w:val="it-IT"/>
        </w:rPr>
        <w:t xml:space="preserve"> ora</w:t>
      </w:r>
      <w:r w:rsidR="0085241A" w:rsidRPr="0085241A">
        <w:rPr>
          <w:lang w:val="it-IT"/>
        </w:rPr>
        <w:t xml:space="preserve"> si chiama “</w:t>
      </w:r>
      <w:r w:rsidR="0085241A">
        <w:rPr>
          <w:lang w:val="it-IT"/>
        </w:rPr>
        <w:t xml:space="preserve">Oracle </w:t>
      </w:r>
      <w:r w:rsidR="0085241A" w:rsidRPr="0085241A">
        <w:rPr>
          <w:lang w:val="it-IT"/>
        </w:rPr>
        <w:t>11g</w:t>
      </w:r>
      <w:r w:rsidR="0085241A">
        <w:rPr>
          <w:lang w:val="it-IT"/>
        </w:rPr>
        <w:t xml:space="preserve"> SQL Avanzato e</w:t>
      </w:r>
      <w:r w:rsidR="0085241A" w:rsidRPr="0085241A">
        <w:rPr>
          <w:lang w:val="it-IT"/>
        </w:rPr>
        <w:t xml:space="preserve"> PL/SQL”</w:t>
      </w:r>
    </w:p>
    <w:p w14:paraId="7052A410" w14:textId="77777777" w:rsidR="009F170F" w:rsidRDefault="009F170F" w:rsidP="009F0AF5">
      <w:pPr>
        <w:spacing w:after="20"/>
        <w:jc w:val="both"/>
        <w:rPr>
          <w:lang w:val="it-IT"/>
        </w:rPr>
      </w:pPr>
      <w:r>
        <w:rPr>
          <w:lang w:val="it-IT"/>
        </w:rPr>
        <w:t>-  02.11.2015</w:t>
      </w:r>
      <w:r w:rsidR="007C7836">
        <w:rPr>
          <w:lang w:val="it-IT"/>
        </w:rPr>
        <w:t xml:space="preserve"> </w:t>
      </w:r>
      <w:r>
        <w:rPr>
          <w:lang w:val="it-IT"/>
        </w:rPr>
        <w:t>:  version 4.1 varie modifiche sia nella parte SQL che nella parte PL/SQL</w:t>
      </w:r>
    </w:p>
    <w:p w14:paraId="2D6CE93B" w14:textId="77777777" w:rsidR="007C7836" w:rsidRPr="0085241A" w:rsidRDefault="007C7836" w:rsidP="0085241A">
      <w:pPr>
        <w:jc w:val="both"/>
        <w:rPr>
          <w:lang w:val="it-IT"/>
        </w:rPr>
      </w:pPr>
      <w:r>
        <w:rPr>
          <w:lang w:val="it-IT"/>
        </w:rPr>
        <w:t xml:space="preserve">-  </w:t>
      </w:r>
      <w:r w:rsidR="00C41E5D">
        <w:rPr>
          <w:lang w:val="it-IT"/>
        </w:rPr>
        <w:t>1</w:t>
      </w:r>
      <w:r w:rsidR="00FA417F">
        <w:rPr>
          <w:lang w:val="it-IT"/>
        </w:rPr>
        <w:t>9</w:t>
      </w:r>
      <w:r w:rsidR="00C41E5D">
        <w:rPr>
          <w:lang w:val="it-IT"/>
        </w:rPr>
        <w:t>.</w:t>
      </w:r>
      <w:r>
        <w:rPr>
          <w:lang w:val="it-IT"/>
        </w:rPr>
        <w:t xml:space="preserve">08.2017 : </w:t>
      </w:r>
      <w:r w:rsidR="009F0AF5">
        <w:rPr>
          <w:lang w:val="it-IT"/>
        </w:rPr>
        <w:t xml:space="preserve"> version 5.</w:t>
      </w:r>
      <w:r w:rsidR="00FB295C">
        <w:rPr>
          <w:lang w:val="it-IT"/>
        </w:rPr>
        <w:t>1</w:t>
      </w:r>
      <w:r w:rsidR="009F0AF5">
        <w:rPr>
          <w:lang w:val="it-IT"/>
        </w:rPr>
        <w:t xml:space="preserve"> tolto l’SQL avanzato ed inserito l’SQL base</w:t>
      </w:r>
    </w:p>
    <w:p w14:paraId="463C5A2B" w14:textId="77777777" w:rsidR="00CD69F0" w:rsidRPr="00DF467A" w:rsidRDefault="00CD69F0" w:rsidP="00CD69F0">
      <w:pPr>
        <w:jc w:val="both"/>
        <w:rPr>
          <w:lang w:val="it-IT"/>
        </w:rPr>
      </w:pPr>
    </w:p>
    <w:p w14:paraId="145C0661" w14:textId="77777777" w:rsidR="00CD69F0" w:rsidRPr="00DF467A" w:rsidRDefault="00CD69F0" w:rsidP="00CD69F0">
      <w:pPr>
        <w:jc w:val="both"/>
        <w:rPr>
          <w:b/>
          <w:lang w:val="it-IT"/>
        </w:rPr>
      </w:pPr>
    </w:p>
    <w:p w14:paraId="296D7A27" w14:textId="77777777" w:rsidR="00D22ECB" w:rsidRDefault="00D22ECB" w:rsidP="00D22ECB">
      <w:pPr>
        <w:spacing w:after="120"/>
        <w:ind w:firstLine="720"/>
        <w:jc w:val="both"/>
        <w:rPr>
          <w:b/>
          <w:lang w:val="it-IT"/>
        </w:rPr>
      </w:pPr>
      <w:r>
        <w:rPr>
          <w:b/>
          <w:lang w:val="it-IT"/>
        </w:rPr>
        <w:t>Disclaimer</w:t>
      </w:r>
    </w:p>
    <w:p w14:paraId="67F3E582" w14:textId="77777777" w:rsidR="00CD69F0" w:rsidRDefault="00CD69F0" w:rsidP="00CD69F0">
      <w:pPr>
        <w:jc w:val="both"/>
        <w:rPr>
          <w:lang w:val="it-IT"/>
        </w:rPr>
      </w:pPr>
      <w:r w:rsidRPr="00DF467A">
        <w:rPr>
          <w:lang w:val="it-IT"/>
        </w:rPr>
        <w:t xml:space="preserve">Non si fornisce alcuna garanzia relativamente al fatto che il presente documento sia privo di errori.  </w:t>
      </w:r>
      <w:r>
        <w:rPr>
          <w:lang w:val="it-IT"/>
        </w:rPr>
        <w:t>Non si assume nessuna responsabilità sugli eventuali errori o danni derivanti dall’uso delle informazioni qui contenute.</w:t>
      </w:r>
    </w:p>
    <w:p w14:paraId="12B8A70A" w14:textId="77777777" w:rsidR="008513F6" w:rsidRDefault="008513F6" w:rsidP="00CD69F0">
      <w:pPr>
        <w:jc w:val="both"/>
        <w:rPr>
          <w:lang w:val="it-IT"/>
        </w:rPr>
      </w:pPr>
    </w:p>
    <w:p w14:paraId="50ECD2F2" w14:textId="77777777" w:rsidR="008513F6" w:rsidRDefault="008513F6" w:rsidP="00AF2295">
      <w:pPr>
        <w:pStyle w:val="StyleHeading2Bold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724"/>
        </w:tabs>
        <w:rPr>
          <w:lang w:val="it-IT"/>
        </w:rPr>
      </w:pPr>
      <w:r w:rsidRPr="00D22ECB">
        <w:rPr>
          <w:lang w:val="it-IT"/>
        </w:rPr>
        <w:br w:type="page"/>
      </w:r>
      <w:bookmarkStart w:id="3" w:name="_Toc107417389"/>
      <w:r w:rsidRPr="00D22ECB">
        <w:rPr>
          <w:lang w:val="it-IT"/>
        </w:rPr>
        <w:lastRenderedPageBreak/>
        <w:t>Introduzione</w:t>
      </w:r>
      <w:bookmarkEnd w:id="3"/>
      <w:r>
        <w:rPr>
          <w:lang w:val="it-IT"/>
        </w:rPr>
        <w:t xml:space="preserve"> </w:t>
      </w:r>
    </w:p>
    <w:p w14:paraId="28655D1D" w14:textId="77777777" w:rsidR="008513F6" w:rsidRDefault="008513F6" w:rsidP="003360B6">
      <w:pPr>
        <w:jc w:val="both"/>
        <w:rPr>
          <w:lang w:val="it-IT"/>
        </w:rPr>
      </w:pPr>
    </w:p>
    <w:p w14:paraId="53B1FB26" w14:textId="77777777" w:rsidR="00DC296D" w:rsidRPr="00996AC6" w:rsidRDefault="00DC296D" w:rsidP="00DC296D">
      <w:pPr>
        <w:pStyle w:val="Heading3"/>
        <w:rPr>
          <w:lang w:val="it-IT"/>
        </w:rPr>
      </w:pPr>
      <w:bookmarkStart w:id="4" w:name="_Toc107417390"/>
      <w:r>
        <w:rPr>
          <w:lang w:val="it-IT"/>
        </w:rPr>
        <w:t>1</w:t>
      </w:r>
      <w:r w:rsidRPr="00996AC6">
        <w:rPr>
          <w:lang w:val="it-IT"/>
        </w:rPr>
        <w:t xml:space="preserve">.1 </w:t>
      </w:r>
      <w:r>
        <w:rPr>
          <w:lang w:val="fr-FR"/>
        </w:rPr>
        <w:t>–</w:t>
      </w:r>
      <w:r w:rsidRPr="00996AC6">
        <w:rPr>
          <w:lang w:val="it-IT"/>
        </w:rPr>
        <w:t xml:space="preserve"> I</w:t>
      </w:r>
      <w:r>
        <w:rPr>
          <w:lang w:val="it-IT"/>
        </w:rPr>
        <w:t>ntroduzione ad Oracle</w:t>
      </w:r>
      <w:bookmarkEnd w:id="4"/>
    </w:p>
    <w:p w14:paraId="6DFCC3EF" w14:textId="77777777" w:rsidR="00DC296D" w:rsidRPr="00D22ECB" w:rsidRDefault="00DC296D" w:rsidP="003360B6">
      <w:pPr>
        <w:jc w:val="both"/>
        <w:rPr>
          <w:lang w:val="it-IT"/>
        </w:rPr>
      </w:pPr>
    </w:p>
    <w:p w14:paraId="14F58D94" w14:textId="77777777" w:rsidR="00FB295C" w:rsidRPr="00D22ECB" w:rsidRDefault="00FB295C" w:rsidP="00FB295C">
      <w:pPr>
        <w:jc w:val="both"/>
        <w:rPr>
          <w:lang w:val="it-IT"/>
        </w:rPr>
      </w:pPr>
      <w:r>
        <w:rPr>
          <w:lang w:val="it-IT"/>
        </w:rPr>
        <w:t>R</w:t>
      </w:r>
      <w:r w:rsidRPr="00D22ECB">
        <w:rPr>
          <w:lang w:val="it-IT"/>
        </w:rPr>
        <w:t xml:space="preserve">iteniamo utile fare una premessa sull’ambiente in cui </w:t>
      </w:r>
      <w:r>
        <w:rPr>
          <w:lang w:val="it-IT"/>
        </w:rPr>
        <w:t>si utilizza l’SQL e il PL/SQL</w:t>
      </w:r>
      <w:r w:rsidRPr="00D22ECB">
        <w:rPr>
          <w:lang w:val="it-IT"/>
        </w:rPr>
        <w:t xml:space="preserve"> e dunque qui forniamo una breve definizione dei concetti</w:t>
      </w:r>
      <w:r>
        <w:rPr>
          <w:lang w:val="it-IT"/>
        </w:rPr>
        <w:t xml:space="preserve"> più importanti riguardanti il database Oracle.</w:t>
      </w:r>
    </w:p>
    <w:p w14:paraId="2B453405" w14:textId="77777777" w:rsidR="00E02881" w:rsidRPr="00D22ECB" w:rsidRDefault="00E02881" w:rsidP="003360B6">
      <w:pPr>
        <w:jc w:val="both"/>
        <w:rPr>
          <w:lang w:val="it-IT"/>
        </w:rPr>
      </w:pPr>
    </w:p>
    <w:p w14:paraId="18E961B6" w14:textId="77777777" w:rsidR="008211DC" w:rsidRPr="00D22ECB" w:rsidRDefault="008211DC" w:rsidP="003360B6">
      <w:pPr>
        <w:jc w:val="both"/>
        <w:rPr>
          <w:lang w:val="it-IT"/>
        </w:rPr>
      </w:pPr>
    </w:p>
    <w:p w14:paraId="4C5637F1" w14:textId="77777777" w:rsidR="00E02881" w:rsidRPr="00D22ECB" w:rsidRDefault="00E02881" w:rsidP="00FB295C">
      <w:pPr>
        <w:spacing w:after="120"/>
        <w:ind w:firstLine="720"/>
        <w:jc w:val="both"/>
        <w:rPr>
          <w:b/>
          <w:lang w:val="it-IT"/>
        </w:rPr>
      </w:pPr>
      <w:r w:rsidRPr="00D22ECB">
        <w:rPr>
          <w:b/>
          <w:lang w:val="it-IT"/>
        </w:rPr>
        <w:t>DB</w:t>
      </w:r>
      <w:r w:rsidR="00492861" w:rsidRPr="00D22ECB">
        <w:rPr>
          <w:b/>
          <w:lang w:val="it-IT"/>
        </w:rPr>
        <w:t>MS (Database Management System)</w:t>
      </w:r>
    </w:p>
    <w:p w14:paraId="22ACF491" w14:textId="77777777" w:rsidR="00E02881" w:rsidRDefault="00E02881" w:rsidP="00E02881">
      <w:pPr>
        <w:jc w:val="both"/>
        <w:rPr>
          <w:lang w:val="it-IT"/>
        </w:rPr>
      </w:pPr>
      <w:r>
        <w:rPr>
          <w:lang w:val="it-IT"/>
        </w:rPr>
        <w:t>S</w:t>
      </w:r>
      <w:r w:rsidRPr="00E02881">
        <w:rPr>
          <w:lang w:val="it-IT"/>
        </w:rPr>
        <w:t>oftware progettato per creare e manipolare in modo efficiente un database (ovvero un insieme di dati strutturati) solitamente da parte di più utenti.</w:t>
      </w:r>
    </w:p>
    <w:p w14:paraId="602F143F" w14:textId="77777777" w:rsidR="004009B1" w:rsidRPr="00D22ECB" w:rsidRDefault="004009B1" w:rsidP="00E02881">
      <w:pPr>
        <w:jc w:val="both"/>
        <w:rPr>
          <w:i/>
          <w:lang w:val="it-IT"/>
        </w:rPr>
      </w:pPr>
      <w:r>
        <w:rPr>
          <w:lang w:val="it-IT"/>
        </w:rPr>
        <w:t>Fra i DBMS più diffusi c’è</w:t>
      </w:r>
      <w:r w:rsidR="008211DC">
        <w:rPr>
          <w:lang w:val="it-IT"/>
        </w:rPr>
        <w:t xml:space="preserve"> l’</w:t>
      </w:r>
      <w:r w:rsidRPr="008211DC">
        <w:rPr>
          <w:i/>
          <w:lang w:val="it-IT"/>
        </w:rPr>
        <w:t>Oracle</w:t>
      </w:r>
      <w:r w:rsidR="008211DC">
        <w:rPr>
          <w:lang w:val="it-IT"/>
        </w:rPr>
        <w:t xml:space="preserve"> </w:t>
      </w:r>
      <w:r w:rsidR="008211DC" w:rsidRPr="008211DC">
        <w:rPr>
          <w:i/>
          <w:lang w:val="it-IT"/>
        </w:rPr>
        <w:t>database</w:t>
      </w:r>
      <w:r>
        <w:rPr>
          <w:lang w:val="it-IT"/>
        </w:rPr>
        <w:t xml:space="preserve">, prodotto dalla società americana </w:t>
      </w:r>
      <w:r w:rsidRPr="004009B1">
        <w:rPr>
          <w:i/>
          <w:lang w:val="it-IT"/>
        </w:rPr>
        <w:t>Oracle Corporation.</w:t>
      </w:r>
    </w:p>
    <w:p w14:paraId="0928B039" w14:textId="77777777" w:rsidR="00E02881" w:rsidRPr="00D22ECB" w:rsidRDefault="00E02881" w:rsidP="003360B6">
      <w:pPr>
        <w:jc w:val="both"/>
        <w:rPr>
          <w:lang w:val="it-IT"/>
        </w:rPr>
      </w:pPr>
    </w:p>
    <w:p w14:paraId="78FD2D6E" w14:textId="77777777" w:rsidR="008211DC" w:rsidRPr="00D22ECB" w:rsidRDefault="008211DC" w:rsidP="003360B6">
      <w:pPr>
        <w:jc w:val="both"/>
        <w:rPr>
          <w:lang w:val="it-IT"/>
        </w:rPr>
      </w:pPr>
    </w:p>
    <w:p w14:paraId="23C4D40B" w14:textId="77777777" w:rsidR="00E02881" w:rsidRPr="00492861" w:rsidRDefault="00E02881" w:rsidP="00FB295C">
      <w:pPr>
        <w:spacing w:after="120"/>
        <w:ind w:firstLine="720"/>
        <w:jc w:val="both"/>
        <w:rPr>
          <w:b/>
        </w:rPr>
      </w:pPr>
      <w:r w:rsidRPr="00492861">
        <w:rPr>
          <w:b/>
        </w:rPr>
        <w:t>RDBMS (Relational Database Manageme</w:t>
      </w:r>
      <w:r w:rsidR="00492861">
        <w:rPr>
          <w:b/>
        </w:rPr>
        <w:t>nt System)</w:t>
      </w:r>
    </w:p>
    <w:p w14:paraId="51075FDE" w14:textId="77777777" w:rsidR="00E02881" w:rsidRPr="00E02881" w:rsidRDefault="00E02881" w:rsidP="00E02881">
      <w:pPr>
        <w:jc w:val="both"/>
        <w:rPr>
          <w:lang w:val="it-IT"/>
        </w:rPr>
      </w:pPr>
      <w:r>
        <w:rPr>
          <w:lang w:val="it-IT"/>
        </w:rPr>
        <w:t xml:space="preserve">Come si evince dal suo nome in inglese, è un </w:t>
      </w:r>
      <w:r w:rsidRPr="00E02881">
        <w:rPr>
          <w:lang w:val="it-IT"/>
        </w:rPr>
        <w:t>sistema di gestione del database basato sul modello relazionale.</w:t>
      </w:r>
    </w:p>
    <w:p w14:paraId="22F5B87E" w14:textId="77777777" w:rsidR="00E02881" w:rsidRDefault="00E02881" w:rsidP="00D22ECB">
      <w:pPr>
        <w:spacing w:after="120"/>
        <w:jc w:val="both"/>
        <w:rPr>
          <w:lang w:val="it-IT"/>
        </w:rPr>
      </w:pPr>
      <w:r>
        <w:rPr>
          <w:lang w:val="it-IT"/>
        </w:rPr>
        <w:t>Il modello relazionale è</w:t>
      </w:r>
      <w:r w:rsidRPr="00E02881">
        <w:rPr>
          <w:lang w:val="it-IT"/>
        </w:rPr>
        <w:t xml:space="preserve"> </w:t>
      </w:r>
      <w:r w:rsidR="008211DC">
        <w:rPr>
          <w:lang w:val="it-IT"/>
        </w:rPr>
        <w:t>un</w:t>
      </w:r>
      <w:r w:rsidRPr="00E02881">
        <w:rPr>
          <w:lang w:val="it-IT"/>
        </w:rPr>
        <w:t xml:space="preserve"> modello logico di rappresentazione dei dati. </w:t>
      </w:r>
    </w:p>
    <w:p w14:paraId="47B38261" w14:textId="77777777" w:rsidR="00E02881" w:rsidRPr="00E02881" w:rsidRDefault="00E02881" w:rsidP="00E02881">
      <w:pPr>
        <w:jc w:val="both"/>
        <w:rPr>
          <w:lang w:val="it-IT"/>
        </w:rPr>
      </w:pPr>
      <w:r w:rsidRPr="00E02881">
        <w:rPr>
          <w:lang w:val="it-IT"/>
        </w:rPr>
        <w:t>Secondo tale modello, qualsiasi dato può essere rappresentato come relazione. E tale relazione può essere rappresentata graficamente tramite una tabella.</w:t>
      </w:r>
    </w:p>
    <w:p w14:paraId="4C9D9D74" w14:textId="77777777" w:rsidR="00E02881" w:rsidRPr="00D22ECB" w:rsidRDefault="00E02881" w:rsidP="003360B6">
      <w:pPr>
        <w:jc w:val="both"/>
        <w:rPr>
          <w:lang w:val="it-IT"/>
        </w:rPr>
      </w:pPr>
    </w:p>
    <w:p w14:paraId="55AE394A" w14:textId="77777777" w:rsidR="008211DC" w:rsidRPr="00D22ECB" w:rsidRDefault="008211DC" w:rsidP="003360B6">
      <w:pPr>
        <w:jc w:val="both"/>
        <w:rPr>
          <w:lang w:val="it-IT"/>
        </w:rPr>
      </w:pPr>
    </w:p>
    <w:p w14:paraId="17D8B708" w14:textId="77777777" w:rsidR="004009B1" w:rsidRPr="00D22ECB" w:rsidRDefault="00492861" w:rsidP="00FB295C">
      <w:pPr>
        <w:spacing w:after="120"/>
        <w:ind w:firstLine="720"/>
        <w:jc w:val="both"/>
        <w:rPr>
          <w:b/>
          <w:lang w:val="it-IT"/>
        </w:rPr>
      </w:pPr>
      <w:r w:rsidRPr="00D22ECB">
        <w:rPr>
          <w:b/>
          <w:lang w:val="it-IT"/>
        </w:rPr>
        <w:t>Oracle Server</w:t>
      </w:r>
    </w:p>
    <w:p w14:paraId="6FF27E01" w14:textId="77777777" w:rsidR="004009B1" w:rsidRPr="004009B1" w:rsidRDefault="004009B1" w:rsidP="00492861">
      <w:pPr>
        <w:spacing w:after="80"/>
        <w:jc w:val="both"/>
        <w:rPr>
          <w:lang w:val="it-IT"/>
        </w:rPr>
      </w:pPr>
      <w:r w:rsidRPr="00D22ECB">
        <w:rPr>
          <w:lang w:val="it-IT"/>
        </w:rPr>
        <w:t>E’</w:t>
      </w:r>
      <w:r w:rsidRPr="004009B1">
        <w:rPr>
          <w:lang w:val="it-IT"/>
        </w:rPr>
        <w:t xml:space="preserve"> costituito da 2 principali</w:t>
      </w:r>
      <w:r>
        <w:rPr>
          <w:lang w:val="it-IT"/>
        </w:rPr>
        <w:t xml:space="preserve"> </w:t>
      </w:r>
      <w:r w:rsidRPr="004009B1">
        <w:rPr>
          <w:lang w:val="it-IT"/>
        </w:rPr>
        <w:t xml:space="preserve">componenti: </w:t>
      </w:r>
    </w:p>
    <w:p w14:paraId="0E785E99" w14:textId="77777777" w:rsidR="001E265F" w:rsidRDefault="001E265F" w:rsidP="001E265F">
      <w:pPr>
        <w:jc w:val="both"/>
        <w:rPr>
          <w:lang w:val="it-IT"/>
        </w:rPr>
      </w:pPr>
      <w:r>
        <w:rPr>
          <w:lang w:val="it-IT"/>
        </w:rPr>
        <w:t>....................</w:t>
      </w:r>
    </w:p>
    <w:p w14:paraId="3AD1D12C" w14:textId="77777777" w:rsidR="001E265F" w:rsidRPr="000428CC" w:rsidRDefault="001E265F" w:rsidP="001E265F">
      <w:pPr>
        <w:jc w:val="both"/>
        <w:rPr>
          <w:szCs w:val="20"/>
          <w:lang w:val="it-IT"/>
        </w:rPr>
      </w:pPr>
      <w:r>
        <w:rPr>
          <w:lang w:val="it-IT"/>
        </w:rPr>
        <w:t>....................</w:t>
      </w:r>
    </w:p>
    <w:p w14:paraId="1E526AAA" w14:textId="77777777" w:rsidR="001E265F" w:rsidRPr="000428CC" w:rsidRDefault="001E265F" w:rsidP="001E265F">
      <w:pPr>
        <w:jc w:val="both"/>
        <w:rPr>
          <w:szCs w:val="20"/>
          <w:lang w:val="it-IT"/>
        </w:rPr>
      </w:pPr>
      <w:r>
        <w:rPr>
          <w:lang w:val="it-IT"/>
        </w:rPr>
        <w:t>....................</w:t>
      </w:r>
    </w:p>
    <w:p w14:paraId="0FBD2027" w14:textId="77777777" w:rsidR="00A640B5" w:rsidRDefault="00A640B5" w:rsidP="003360B6">
      <w:pPr>
        <w:jc w:val="both"/>
        <w:rPr>
          <w:lang w:val="it-IT"/>
        </w:rPr>
      </w:pPr>
    </w:p>
    <w:p w14:paraId="65873ADA" w14:textId="77777777" w:rsidR="00246205" w:rsidRDefault="00246205" w:rsidP="00246205">
      <w:pPr>
        <w:pStyle w:val="StyleHeading2Bold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40"/>
          <w:tab w:val="num" w:pos="1724"/>
        </w:tabs>
        <w:rPr>
          <w:lang w:val="it-IT"/>
        </w:rPr>
      </w:pPr>
      <w:r>
        <w:rPr>
          <w:lang w:val="it-IT"/>
        </w:rPr>
        <w:br w:type="page"/>
      </w:r>
      <w:bookmarkStart w:id="5" w:name="_Toc107417393"/>
      <w:r>
        <w:rPr>
          <w:lang w:val="it-IT"/>
        </w:rPr>
        <w:lastRenderedPageBreak/>
        <w:t>Le basi dell’SQL in Oracle</w:t>
      </w:r>
      <w:bookmarkEnd w:id="5"/>
    </w:p>
    <w:p w14:paraId="0FE9B05D" w14:textId="77777777" w:rsidR="00A640B5" w:rsidRDefault="00A640B5" w:rsidP="003360B6">
      <w:pPr>
        <w:jc w:val="both"/>
        <w:rPr>
          <w:lang w:val="it-IT"/>
        </w:rPr>
      </w:pPr>
    </w:p>
    <w:p w14:paraId="131F9A3B" w14:textId="77777777" w:rsidR="00246205" w:rsidRDefault="007A38F1" w:rsidP="00246205">
      <w:pPr>
        <w:pStyle w:val="Heading3"/>
        <w:numPr>
          <w:ilvl w:val="2"/>
          <w:numId w:val="41"/>
        </w:numPr>
        <w:suppressAutoHyphens/>
        <w:jc w:val="both"/>
      </w:pPr>
      <w:bookmarkStart w:id="6" w:name="_Toc107417394"/>
      <w:r>
        <w:rPr>
          <w:lang w:val="fr-FR"/>
        </w:rPr>
        <w:t>2.1</w:t>
      </w:r>
      <w:r w:rsidR="00246205">
        <w:rPr>
          <w:lang w:val="fr-FR"/>
        </w:rPr>
        <w:t xml:space="preserve"> – </w:t>
      </w:r>
      <w:proofErr w:type="spellStart"/>
      <w:r w:rsidR="00246205">
        <w:rPr>
          <w:lang w:val="fr-FR"/>
        </w:rPr>
        <w:t>Elementi</w:t>
      </w:r>
      <w:proofErr w:type="spellEnd"/>
      <w:r w:rsidR="00246205">
        <w:rPr>
          <w:lang w:val="fr-FR"/>
        </w:rPr>
        <w:t xml:space="preserve"> base </w:t>
      </w:r>
      <w:proofErr w:type="spellStart"/>
      <w:r w:rsidR="00246205">
        <w:rPr>
          <w:lang w:val="fr-FR"/>
        </w:rPr>
        <w:t>dell’Oracle</w:t>
      </w:r>
      <w:proofErr w:type="spellEnd"/>
      <w:r w:rsidR="00246205">
        <w:rPr>
          <w:lang w:val="fr-FR"/>
        </w:rPr>
        <w:t xml:space="preserve"> SQL</w:t>
      </w:r>
      <w:bookmarkEnd w:id="6"/>
    </w:p>
    <w:p w14:paraId="3E6C96FC" w14:textId="77777777" w:rsidR="00246205" w:rsidRDefault="00246205" w:rsidP="00246205">
      <w:pPr>
        <w:jc w:val="both"/>
        <w:rPr>
          <w:lang w:val="fr-FR"/>
        </w:rPr>
      </w:pPr>
    </w:p>
    <w:p w14:paraId="66E91B4F" w14:textId="77777777" w:rsidR="00246205" w:rsidRPr="00D97CCE" w:rsidRDefault="00246205" w:rsidP="007A38F1">
      <w:pPr>
        <w:jc w:val="both"/>
        <w:rPr>
          <w:lang w:val="it-IT"/>
        </w:rPr>
      </w:pPr>
      <w:r w:rsidRPr="00D97CCE">
        <w:rPr>
          <w:lang w:val="it-IT"/>
        </w:rPr>
        <w:t xml:space="preserve">Gli elementi basilari da conoscere per capire i </w:t>
      </w:r>
      <w:r w:rsidRPr="00D97CCE">
        <w:rPr>
          <w:i/>
          <w:lang w:val="it-IT"/>
        </w:rPr>
        <w:t xml:space="preserve">SQL </w:t>
      </w:r>
      <w:r w:rsidR="007A38F1" w:rsidRPr="00D97CCE">
        <w:rPr>
          <w:i/>
          <w:lang w:val="it-IT"/>
        </w:rPr>
        <w:t>statements</w:t>
      </w:r>
      <w:r w:rsidR="007A38F1" w:rsidRPr="00D97CCE">
        <w:rPr>
          <w:lang w:val="it-IT"/>
        </w:rPr>
        <w:t xml:space="preserve"> in Oracle sono tanti e sono elencati nella documentazione ufficiale della Oracle.</w:t>
      </w:r>
    </w:p>
    <w:p w14:paraId="17C996C5" w14:textId="77777777" w:rsidR="007A38F1" w:rsidRDefault="007A38F1" w:rsidP="007A38F1">
      <w:pPr>
        <w:jc w:val="both"/>
        <w:rPr>
          <w:lang w:val="it-IT"/>
        </w:rPr>
      </w:pPr>
    </w:p>
    <w:p w14:paraId="2BA9BAB7" w14:textId="77777777" w:rsidR="00246205" w:rsidRPr="00D97CCE" w:rsidRDefault="00246205" w:rsidP="00246205">
      <w:pPr>
        <w:spacing w:after="120"/>
        <w:jc w:val="both"/>
        <w:rPr>
          <w:lang w:val="it-IT"/>
        </w:rPr>
      </w:pPr>
      <w:r w:rsidRPr="00D97CCE">
        <w:rPr>
          <w:lang w:val="it-IT"/>
        </w:rPr>
        <w:t>Qui trattiamo quelli più usati:</w:t>
      </w:r>
    </w:p>
    <w:p w14:paraId="296CCC55" w14:textId="77777777" w:rsidR="00246205" w:rsidRDefault="00246205" w:rsidP="00246205">
      <w:pPr>
        <w:numPr>
          <w:ilvl w:val="0"/>
          <w:numId w:val="42"/>
        </w:numPr>
        <w:spacing w:after="120"/>
        <w:jc w:val="both"/>
      </w:pPr>
      <w:r>
        <w:t xml:space="preserve">I </w:t>
      </w:r>
      <w:r w:rsidRPr="00B73139">
        <w:rPr>
          <w:i/>
        </w:rPr>
        <w:t>data types</w:t>
      </w:r>
      <w:r>
        <w:t>:</w:t>
      </w:r>
    </w:p>
    <w:p w14:paraId="4DE7A827" w14:textId="77777777" w:rsidR="00246205" w:rsidRPr="00D97CCE" w:rsidRDefault="00246205" w:rsidP="007A38F1">
      <w:pPr>
        <w:spacing w:after="40"/>
        <w:ind w:left="720"/>
        <w:jc w:val="both"/>
        <w:rPr>
          <w:lang w:val="it-IT"/>
        </w:rPr>
      </w:pPr>
      <w:r w:rsidRPr="00D97CCE">
        <w:rPr>
          <w:lang w:val="it-IT"/>
        </w:rPr>
        <w:t xml:space="preserve">Ogni valore gestito da Oracle ha un </w:t>
      </w:r>
      <w:r w:rsidRPr="00D97CCE">
        <w:rPr>
          <w:i/>
          <w:lang w:val="it-IT"/>
        </w:rPr>
        <w:t>data type</w:t>
      </w:r>
      <w:r w:rsidRPr="00D97CCE">
        <w:rPr>
          <w:lang w:val="it-IT"/>
        </w:rPr>
        <w:t>.</w:t>
      </w:r>
    </w:p>
    <w:p w14:paraId="4B2AC0C0" w14:textId="77777777" w:rsidR="00246205" w:rsidRPr="00D97CCE" w:rsidRDefault="00246205" w:rsidP="007A38F1">
      <w:pPr>
        <w:spacing w:after="40"/>
        <w:ind w:left="720"/>
        <w:jc w:val="both"/>
        <w:rPr>
          <w:lang w:val="it-IT"/>
        </w:rPr>
      </w:pPr>
      <w:r w:rsidRPr="00D97CCE">
        <w:rPr>
          <w:lang w:val="it-IT"/>
        </w:rPr>
        <w:t>Es.:</w:t>
      </w:r>
    </w:p>
    <w:p w14:paraId="423164C2" w14:textId="77777777" w:rsidR="00246205" w:rsidRPr="00D97CCE" w:rsidRDefault="00246205" w:rsidP="007A38F1">
      <w:pPr>
        <w:spacing w:after="40"/>
        <w:ind w:left="1134"/>
        <w:jc w:val="both"/>
        <w:rPr>
          <w:lang w:val="it-IT"/>
        </w:rPr>
      </w:pPr>
      <w:r w:rsidRPr="00D97CCE">
        <w:rPr>
          <w:lang w:val="it-IT"/>
        </w:rPr>
        <w:t xml:space="preserve">Quando crei una tabella, devi specificare un </w:t>
      </w:r>
      <w:r w:rsidRPr="00D97CCE">
        <w:rPr>
          <w:i/>
          <w:lang w:val="it-IT"/>
        </w:rPr>
        <w:t>data  type</w:t>
      </w:r>
      <w:r w:rsidRPr="00D97CCE">
        <w:rPr>
          <w:lang w:val="it-IT"/>
        </w:rPr>
        <w:t xml:space="preserve"> per ognuna delle sue colonne.</w:t>
      </w:r>
    </w:p>
    <w:p w14:paraId="7BF34C9A" w14:textId="77777777" w:rsidR="00246205" w:rsidRPr="00D97CCE" w:rsidRDefault="00246205" w:rsidP="007A38F1">
      <w:pPr>
        <w:spacing w:after="120"/>
        <w:ind w:left="1134"/>
        <w:jc w:val="both"/>
        <w:rPr>
          <w:lang w:val="it-IT"/>
        </w:rPr>
      </w:pPr>
      <w:r w:rsidRPr="00D97CCE">
        <w:rPr>
          <w:lang w:val="it-IT"/>
        </w:rPr>
        <w:t xml:space="preserve">Quando crei una procedura o una funzione, devi specificare un </w:t>
      </w:r>
      <w:r w:rsidRPr="00D97CCE">
        <w:rPr>
          <w:i/>
          <w:lang w:val="it-IT"/>
        </w:rPr>
        <w:t>data type</w:t>
      </w:r>
      <w:r w:rsidRPr="00D97CCE">
        <w:rPr>
          <w:lang w:val="it-IT"/>
        </w:rPr>
        <w:t xml:space="preserve"> per ognuno dei suoi argomenti.</w:t>
      </w:r>
    </w:p>
    <w:p w14:paraId="3FCE9FE3" w14:textId="77777777" w:rsidR="00246205" w:rsidRPr="00D97CCE" w:rsidRDefault="00246205" w:rsidP="007A38F1">
      <w:pPr>
        <w:spacing w:after="40"/>
        <w:jc w:val="both"/>
        <w:rPr>
          <w:lang w:val="it-IT"/>
        </w:rPr>
      </w:pPr>
      <w:r w:rsidRPr="00D97CCE">
        <w:rPr>
          <w:lang w:val="it-IT"/>
        </w:rPr>
        <w:tab/>
        <w:t xml:space="preserve">I </w:t>
      </w:r>
      <w:r w:rsidRPr="00D97CCE">
        <w:rPr>
          <w:i/>
          <w:lang w:val="it-IT"/>
        </w:rPr>
        <w:t>data types</w:t>
      </w:r>
      <w:r w:rsidRPr="00D97CCE">
        <w:rPr>
          <w:lang w:val="it-IT"/>
        </w:rPr>
        <w:t xml:space="preserve"> più usati in Oracle sono:</w:t>
      </w:r>
    </w:p>
    <w:p w14:paraId="74D8AFB0" w14:textId="77777777" w:rsidR="00B73139" w:rsidRDefault="00246205" w:rsidP="007A38F1">
      <w:pPr>
        <w:spacing w:after="40"/>
        <w:jc w:val="both"/>
      </w:pPr>
      <w:r w:rsidRPr="00D97CCE">
        <w:rPr>
          <w:lang w:val="it-IT"/>
        </w:rPr>
        <w:tab/>
      </w:r>
      <w:r>
        <w:t xml:space="preserve">- </w:t>
      </w:r>
      <w:r w:rsidR="007A38F1">
        <w:t xml:space="preserve"> </w:t>
      </w:r>
      <w:r w:rsidR="00B73139">
        <w:t>CHAR</w:t>
      </w:r>
    </w:p>
    <w:p w14:paraId="37D8E62E" w14:textId="77777777" w:rsidR="00246205" w:rsidRDefault="00B73139" w:rsidP="00B73139">
      <w:pPr>
        <w:spacing w:after="40"/>
        <w:ind w:firstLine="720"/>
        <w:jc w:val="both"/>
      </w:pPr>
      <w:r>
        <w:t xml:space="preserve">-  </w:t>
      </w:r>
      <w:r w:rsidR="00246205">
        <w:t>VARCHAR2</w:t>
      </w:r>
    </w:p>
    <w:p w14:paraId="17033447" w14:textId="77777777" w:rsidR="00246205" w:rsidRDefault="00246205" w:rsidP="007A38F1">
      <w:pPr>
        <w:spacing w:after="40"/>
        <w:jc w:val="both"/>
      </w:pPr>
      <w:r>
        <w:tab/>
        <w:t xml:space="preserve">- </w:t>
      </w:r>
      <w:r w:rsidR="007A38F1">
        <w:t xml:space="preserve"> </w:t>
      </w:r>
      <w:r>
        <w:t>NUMBER</w:t>
      </w:r>
    </w:p>
    <w:p w14:paraId="70F938CB" w14:textId="77777777" w:rsidR="00246205" w:rsidRDefault="00246205" w:rsidP="007A38F1">
      <w:pPr>
        <w:spacing w:after="40"/>
        <w:jc w:val="both"/>
      </w:pPr>
      <w:r>
        <w:tab/>
        <w:t xml:space="preserve">- </w:t>
      </w:r>
      <w:r w:rsidR="007A38F1">
        <w:t xml:space="preserve"> </w:t>
      </w:r>
      <w:r>
        <w:t>DATE</w:t>
      </w:r>
    </w:p>
    <w:p w14:paraId="2404BC02" w14:textId="77777777" w:rsidR="00B73139" w:rsidRDefault="00246205" w:rsidP="00246205">
      <w:pPr>
        <w:jc w:val="both"/>
      </w:pPr>
      <w:r>
        <w:tab/>
        <w:t xml:space="preserve">- </w:t>
      </w:r>
      <w:r w:rsidR="007A38F1">
        <w:t xml:space="preserve"> </w:t>
      </w:r>
      <w:r w:rsidR="00B73139">
        <w:t>BLOB</w:t>
      </w:r>
    </w:p>
    <w:p w14:paraId="64AD60BB" w14:textId="77777777" w:rsidR="00246205" w:rsidRDefault="00B73139" w:rsidP="00B73139">
      <w:pPr>
        <w:ind w:firstLine="714"/>
        <w:jc w:val="both"/>
      </w:pPr>
      <w:r>
        <w:t xml:space="preserve">-  </w:t>
      </w:r>
      <w:r w:rsidR="00246205">
        <w:t>CLOB</w:t>
      </w:r>
    </w:p>
    <w:p w14:paraId="6A64D520" w14:textId="77777777" w:rsidR="00246205" w:rsidRDefault="00246205" w:rsidP="00246205">
      <w:pPr>
        <w:jc w:val="both"/>
      </w:pPr>
    </w:p>
    <w:p w14:paraId="39511BBF" w14:textId="77777777" w:rsidR="00246205" w:rsidRPr="00B73139" w:rsidRDefault="00246205" w:rsidP="007A38F1">
      <w:pPr>
        <w:numPr>
          <w:ilvl w:val="0"/>
          <w:numId w:val="42"/>
        </w:numPr>
        <w:spacing w:after="120"/>
        <w:ind w:left="714" w:hanging="357"/>
        <w:jc w:val="both"/>
        <w:rPr>
          <w:i/>
        </w:rPr>
      </w:pPr>
      <w:r w:rsidRPr="00B73139">
        <w:rPr>
          <w:i/>
        </w:rPr>
        <w:t>Concatenation Operator:</w:t>
      </w:r>
    </w:p>
    <w:p w14:paraId="77A2302C" w14:textId="77777777" w:rsidR="00246205" w:rsidRPr="00D97CCE" w:rsidRDefault="00246205" w:rsidP="007A38F1">
      <w:pPr>
        <w:spacing w:after="60"/>
        <w:ind w:left="720"/>
        <w:jc w:val="both"/>
        <w:rPr>
          <w:lang w:val="it-IT"/>
        </w:rPr>
      </w:pPr>
      <w:r w:rsidRPr="00D97CCE">
        <w:rPr>
          <w:lang w:val="it-IT"/>
        </w:rPr>
        <w:t>Tramite il “doppio pipe” ( || ) puoi concaten</w:t>
      </w:r>
      <w:r w:rsidR="00982BB4">
        <w:rPr>
          <w:lang w:val="it-IT"/>
        </w:rPr>
        <w:t>a</w:t>
      </w:r>
      <w:r w:rsidRPr="00D97CCE">
        <w:rPr>
          <w:lang w:val="it-IT"/>
        </w:rPr>
        <w:t>re dati di tipo stringa e CLOB.</w:t>
      </w:r>
    </w:p>
    <w:p w14:paraId="241EF442" w14:textId="77777777" w:rsidR="00246205" w:rsidRDefault="00246205" w:rsidP="007A38F1">
      <w:pPr>
        <w:spacing w:after="60"/>
        <w:ind w:left="720"/>
        <w:jc w:val="both"/>
      </w:pPr>
      <w:r>
        <w:t>Es.:</w:t>
      </w:r>
    </w:p>
    <w:p w14:paraId="528D4D96" w14:textId="77777777" w:rsidR="00246205" w:rsidRDefault="00246205" w:rsidP="00246205">
      <w:pPr>
        <w:jc w:val="both"/>
      </w:pPr>
      <w:r>
        <w:tab/>
        <w:t xml:space="preserve">  SELECT 'Name is ' || </w:t>
      </w:r>
      <w:proofErr w:type="spellStart"/>
      <w:r>
        <w:t>last_name</w:t>
      </w:r>
      <w:proofErr w:type="spellEnd"/>
    </w:p>
    <w:p w14:paraId="11E64385" w14:textId="77777777" w:rsidR="00246205" w:rsidRDefault="00246205" w:rsidP="00246205">
      <w:pPr>
        <w:jc w:val="both"/>
      </w:pPr>
      <w:r>
        <w:tab/>
        <w:t xml:space="preserve">  FROM emp</w:t>
      </w:r>
    </w:p>
    <w:p w14:paraId="49B8F87E" w14:textId="77777777" w:rsidR="00246205" w:rsidRDefault="00246205" w:rsidP="00246205">
      <w:pPr>
        <w:jc w:val="both"/>
      </w:pPr>
      <w:r>
        <w:tab/>
        <w:t xml:space="preserve">  ORDER BY </w:t>
      </w:r>
      <w:proofErr w:type="spellStart"/>
      <w:r>
        <w:t>last_name</w:t>
      </w:r>
      <w:proofErr w:type="spellEnd"/>
      <w:r>
        <w:t>;</w:t>
      </w:r>
    </w:p>
    <w:p w14:paraId="5821D5EF" w14:textId="77777777" w:rsidR="00246205" w:rsidRDefault="00246205" w:rsidP="00246205">
      <w:pPr>
        <w:jc w:val="both"/>
      </w:pPr>
    </w:p>
    <w:p w14:paraId="25191BB3" w14:textId="77777777" w:rsidR="00246205" w:rsidRPr="00B73139" w:rsidRDefault="00246205" w:rsidP="007A38F1">
      <w:pPr>
        <w:numPr>
          <w:ilvl w:val="0"/>
          <w:numId w:val="42"/>
        </w:numPr>
        <w:spacing w:after="120"/>
        <w:ind w:left="714" w:hanging="357"/>
        <w:jc w:val="both"/>
        <w:rPr>
          <w:i/>
        </w:rPr>
      </w:pPr>
      <w:r w:rsidRPr="00B73139">
        <w:rPr>
          <w:i/>
        </w:rPr>
        <w:t>Set Operator:</w:t>
      </w:r>
    </w:p>
    <w:p w14:paraId="4F486EC1" w14:textId="77777777" w:rsidR="00246205" w:rsidRPr="00D97CCE" w:rsidRDefault="00B73139" w:rsidP="007A38F1">
      <w:pPr>
        <w:spacing w:after="60"/>
        <w:ind w:left="720"/>
        <w:jc w:val="both"/>
        <w:rPr>
          <w:lang w:val="it-IT"/>
        </w:rPr>
      </w:pPr>
      <w:r w:rsidRPr="00D97CCE">
        <w:rPr>
          <w:lang w:val="it-IT"/>
        </w:rPr>
        <w:t>Serve</w:t>
      </w:r>
      <w:r w:rsidR="00246205" w:rsidRPr="00D97CCE">
        <w:rPr>
          <w:lang w:val="it-IT"/>
        </w:rPr>
        <w:t xml:space="preserve"> per combinare i risultati di 2 query in un singolo risultato:</w:t>
      </w:r>
    </w:p>
    <w:p w14:paraId="011CB9FC" w14:textId="77777777" w:rsidR="001E265F" w:rsidRDefault="001E265F" w:rsidP="001E265F">
      <w:pPr>
        <w:jc w:val="both"/>
        <w:rPr>
          <w:lang w:val="it-IT"/>
        </w:rPr>
      </w:pPr>
      <w:r>
        <w:rPr>
          <w:lang w:val="it-IT"/>
        </w:rPr>
        <w:t>....................</w:t>
      </w:r>
    </w:p>
    <w:p w14:paraId="4617BB02" w14:textId="77777777" w:rsidR="001E265F" w:rsidRPr="000428CC" w:rsidRDefault="001E265F" w:rsidP="001E265F">
      <w:pPr>
        <w:jc w:val="both"/>
        <w:rPr>
          <w:szCs w:val="20"/>
          <w:lang w:val="it-IT"/>
        </w:rPr>
      </w:pPr>
      <w:r>
        <w:rPr>
          <w:lang w:val="it-IT"/>
        </w:rPr>
        <w:t>....................</w:t>
      </w:r>
    </w:p>
    <w:p w14:paraId="087A5373" w14:textId="31BD8092" w:rsidR="001E265F" w:rsidRPr="000428CC" w:rsidRDefault="001E265F" w:rsidP="0014573C">
      <w:pPr>
        <w:jc w:val="both"/>
        <w:rPr>
          <w:szCs w:val="20"/>
          <w:lang w:val="it-IT"/>
        </w:rPr>
      </w:pPr>
      <w:r>
        <w:rPr>
          <w:lang w:val="it-IT"/>
        </w:rPr>
        <w:t>....................</w:t>
      </w:r>
      <w:bookmarkEnd w:id="2"/>
    </w:p>
    <w:p w14:paraId="29F60CCF" w14:textId="77777777" w:rsidR="001E265F" w:rsidRPr="000428CC" w:rsidRDefault="001E265F" w:rsidP="009F4C65">
      <w:pPr>
        <w:jc w:val="both"/>
        <w:rPr>
          <w:szCs w:val="20"/>
          <w:lang w:val="it-IT"/>
        </w:rPr>
      </w:pPr>
    </w:p>
    <w:sectPr w:rsidR="001E265F" w:rsidRPr="000428CC">
      <w:headerReference w:type="default" r:id="rId7"/>
      <w:footerReference w:type="even" r:id="rId8"/>
      <w:footerReference w:type="default" r:id="rId9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B98B3" w14:textId="77777777" w:rsidR="006E62CC" w:rsidRDefault="006E62CC">
      <w:r>
        <w:separator/>
      </w:r>
    </w:p>
  </w:endnote>
  <w:endnote w:type="continuationSeparator" w:id="0">
    <w:p w14:paraId="0440E72A" w14:textId="77777777" w:rsidR="006E62CC" w:rsidRDefault="006E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GNNA N+ Courier">
    <w:altName w:val="Courier New"/>
    <w:charset w:val="01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E362" w14:textId="77777777" w:rsidR="005374D7" w:rsidRDefault="005374D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52E120" w14:textId="77777777" w:rsidR="005374D7" w:rsidRDefault="005374D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6C4D" w14:textId="77777777" w:rsidR="005374D7" w:rsidRDefault="005374D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C6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AC910E" w14:textId="77777777" w:rsidR="005374D7" w:rsidRDefault="005374D7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FA09" w14:textId="77777777" w:rsidR="006E62CC" w:rsidRDefault="006E62CC">
      <w:r>
        <w:separator/>
      </w:r>
    </w:p>
  </w:footnote>
  <w:footnote w:type="continuationSeparator" w:id="0">
    <w:p w14:paraId="5A378752" w14:textId="77777777" w:rsidR="006E62CC" w:rsidRDefault="006E6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66FA" w14:textId="77777777" w:rsidR="005374D7" w:rsidRPr="00D22ECB" w:rsidRDefault="005374D7">
    <w:pPr>
      <w:pStyle w:val="Header"/>
      <w:jc w:val="center"/>
      <w:rPr>
        <w:lang w:val="it-IT"/>
      </w:rPr>
    </w:pPr>
    <w:r w:rsidRPr="00D22ECB">
      <w:rPr>
        <w:lang w:val="it-IT"/>
      </w:rPr>
      <w:t>Oracle 1</w:t>
    </w:r>
    <w:r>
      <w:rPr>
        <w:lang w:val="it-IT"/>
      </w:rPr>
      <w:t>1</w:t>
    </w:r>
    <w:r w:rsidRPr="00D22ECB">
      <w:rPr>
        <w:lang w:val="it-IT"/>
      </w:rPr>
      <w:t>g –</w:t>
    </w:r>
    <w:r>
      <w:rPr>
        <w:lang w:val="it-IT"/>
      </w:rPr>
      <w:t xml:space="preserve"> SQL e </w:t>
    </w:r>
    <w:r w:rsidRPr="00D22ECB">
      <w:rPr>
        <w:lang w:val="it-IT"/>
      </w:rPr>
      <w:t>PL/SQL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81E7F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63AEE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17AED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CC26C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6" w15:restartNumberingAfterBreak="0">
    <w:nsid w:val="04F31E60"/>
    <w:multiLevelType w:val="hybridMultilevel"/>
    <w:tmpl w:val="280CDEF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560E8"/>
    <w:multiLevelType w:val="hybridMultilevel"/>
    <w:tmpl w:val="CC30D69A"/>
    <w:lvl w:ilvl="0" w:tplc="36081B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15B82"/>
    <w:multiLevelType w:val="hybridMultilevel"/>
    <w:tmpl w:val="7C487164"/>
    <w:lvl w:ilvl="0" w:tplc="FFFFFFFF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7445BC"/>
    <w:multiLevelType w:val="singleLevel"/>
    <w:tmpl w:val="F6D84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0D2911E7"/>
    <w:multiLevelType w:val="hybridMultilevel"/>
    <w:tmpl w:val="13363F9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D380C"/>
    <w:multiLevelType w:val="hybridMultilevel"/>
    <w:tmpl w:val="1E9C9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582B4E"/>
    <w:multiLevelType w:val="hybridMultilevel"/>
    <w:tmpl w:val="B406F6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691EE0"/>
    <w:multiLevelType w:val="singleLevel"/>
    <w:tmpl w:val="82FA581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1DCC4A9B"/>
    <w:multiLevelType w:val="hybridMultilevel"/>
    <w:tmpl w:val="CCD0DF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05430"/>
    <w:multiLevelType w:val="hybridMultilevel"/>
    <w:tmpl w:val="3F726C7E"/>
    <w:lvl w:ilvl="0" w:tplc="A37EC640">
      <w:start w:val="4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CDA50A6"/>
    <w:multiLevelType w:val="hybridMultilevel"/>
    <w:tmpl w:val="237CB1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93EB3"/>
    <w:multiLevelType w:val="hybridMultilevel"/>
    <w:tmpl w:val="BCF0C950"/>
    <w:lvl w:ilvl="0" w:tplc="A76EDA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B37F6"/>
    <w:multiLevelType w:val="singleLevel"/>
    <w:tmpl w:val="0B46F7B8"/>
    <w:lvl w:ilvl="0">
      <w:start w:val="1"/>
      <w:numFmt w:val="decimal"/>
      <w:lvlText w:val="Cap. %1 -"/>
      <w:lvlJc w:val="left"/>
      <w:pPr>
        <w:tabs>
          <w:tab w:val="num" w:pos="1440"/>
        </w:tabs>
        <w:ind w:left="0" w:firstLine="0"/>
      </w:pPr>
    </w:lvl>
  </w:abstractNum>
  <w:abstractNum w:abstractNumId="22" w15:restartNumberingAfterBreak="0">
    <w:nsid w:val="3B660634"/>
    <w:multiLevelType w:val="multilevel"/>
    <w:tmpl w:val="F568423E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CD0C1C"/>
    <w:multiLevelType w:val="hybridMultilevel"/>
    <w:tmpl w:val="AADAF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A53AA5"/>
    <w:multiLevelType w:val="hybridMultilevel"/>
    <w:tmpl w:val="2434326E"/>
    <w:lvl w:ilvl="0" w:tplc="0F4C4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B638A"/>
    <w:multiLevelType w:val="multilevel"/>
    <w:tmpl w:val="081676F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66076E75"/>
    <w:multiLevelType w:val="hybridMultilevel"/>
    <w:tmpl w:val="B17EB3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C61170"/>
    <w:multiLevelType w:val="multilevel"/>
    <w:tmpl w:val="75F46E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453F0"/>
    <w:multiLevelType w:val="hybridMultilevel"/>
    <w:tmpl w:val="7CD807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6B55DA"/>
    <w:multiLevelType w:val="hybridMultilevel"/>
    <w:tmpl w:val="5268E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046DC4"/>
    <w:multiLevelType w:val="hybridMultilevel"/>
    <w:tmpl w:val="0FCEBAEC"/>
    <w:lvl w:ilvl="0" w:tplc="B2D2B122">
      <w:start w:val="1"/>
      <w:numFmt w:val="decimal"/>
      <w:lvlText w:val="%1"/>
      <w:lvlJc w:val="left"/>
      <w:pPr>
        <w:ind w:left="2325" w:hanging="7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5" w:hanging="360"/>
      </w:pPr>
    </w:lvl>
    <w:lvl w:ilvl="2" w:tplc="0410001B" w:tentative="1">
      <w:start w:val="1"/>
      <w:numFmt w:val="lowerRoman"/>
      <w:lvlText w:val="%3."/>
      <w:lvlJc w:val="right"/>
      <w:pPr>
        <w:ind w:left="3375" w:hanging="180"/>
      </w:pPr>
    </w:lvl>
    <w:lvl w:ilvl="3" w:tplc="0410000F" w:tentative="1">
      <w:start w:val="1"/>
      <w:numFmt w:val="decimal"/>
      <w:lvlText w:val="%4."/>
      <w:lvlJc w:val="left"/>
      <w:pPr>
        <w:ind w:left="4095" w:hanging="360"/>
      </w:pPr>
    </w:lvl>
    <w:lvl w:ilvl="4" w:tplc="04100019" w:tentative="1">
      <w:start w:val="1"/>
      <w:numFmt w:val="lowerLetter"/>
      <w:lvlText w:val="%5."/>
      <w:lvlJc w:val="left"/>
      <w:pPr>
        <w:ind w:left="4815" w:hanging="360"/>
      </w:pPr>
    </w:lvl>
    <w:lvl w:ilvl="5" w:tplc="0410001B" w:tentative="1">
      <w:start w:val="1"/>
      <w:numFmt w:val="lowerRoman"/>
      <w:lvlText w:val="%6."/>
      <w:lvlJc w:val="right"/>
      <w:pPr>
        <w:ind w:left="5535" w:hanging="180"/>
      </w:pPr>
    </w:lvl>
    <w:lvl w:ilvl="6" w:tplc="0410000F" w:tentative="1">
      <w:start w:val="1"/>
      <w:numFmt w:val="decimal"/>
      <w:lvlText w:val="%7."/>
      <w:lvlJc w:val="left"/>
      <w:pPr>
        <w:ind w:left="6255" w:hanging="360"/>
      </w:pPr>
    </w:lvl>
    <w:lvl w:ilvl="7" w:tplc="04100019" w:tentative="1">
      <w:start w:val="1"/>
      <w:numFmt w:val="lowerLetter"/>
      <w:lvlText w:val="%8."/>
      <w:lvlJc w:val="left"/>
      <w:pPr>
        <w:ind w:left="6975" w:hanging="360"/>
      </w:pPr>
    </w:lvl>
    <w:lvl w:ilvl="8" w:tplc="0410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1" w15:restartNumberingAfterBreak="0">
    <w:nsid w:val="6E1B57AE"/>
    <w:multiLevelType w:val="singleLevel"/>
    <w:tmpl w:val="EDC063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2586271"/>
    <w:multiLevelType w:val="hybridMultilevel"/>
    <w:tmpl w:val="1B8074AA"/>
    <w:lvl w:ilvl="0" w:tplc="FFFFFFFF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33" w15:restartNumberingAfterBreak="0">
    <w:nsid w:val="75202EBD"/>
    <w:multiLevelType w:val="hybridMultilevel"/>
    <w:tmpl w:val="A5043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D42BE"/>
    <w:multiLevelType w:val="multilevel"/>
    <w:tmpl w:val="ED9072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A950970"/>
    <w:multiLevelType w:val="hybridMultilevel"/>
    <w:tmpl w:val="03A4F0C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8F6D7F"/>
    <w:multiLevelType w:val="hybridMultilevel"/>
    <w:tmpl w:val="93C4696E"/>
    <w:lvl w:ilvl="0" w:tplc="FFFFFFFF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478FA"/>
    <w:multiLevelType w:val="hybridMultilevel"/>
    <w:tmpl w:val="E8549EA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A3C86"/>
    <w:multiLevelType w:val="hybridMultilevel"/>
    <w:tmpl w:val="5DCA9920"/>
    <w:lvl w:ilvl="0" w:tplc="D9A07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A2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C12E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CC8C2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3D2A1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6AB4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3C74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EABC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4564A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81407726">
    <w:abstractNumId w:val="11"/>
  </w:num>
  <w:num w:numId="2" w16cid:durableId="2100640403">
    <w:abstractNumId w:val="27"/>
  </w:num>
  <w:num w:numId="3" w16cid:durableId="219174353">
    <w:abstractNumId w:val="28"/>
  </w:num>
  <w:num w:numId="4" w16cid:durableId="2085292653">
    <w:abstractNumId w:val="39"/>
  </w:num>
  <w:num w:numId="5" w16cid:durableId="848250854">
    <w:abstractNumId w:val="21"/>
  </w:num>
  <w:num w:numId="6" w16cid:durableId="1788505574">
    <w:abstractNumId w:val="25"/>
  </w:num>
  <w:num w:numId="7" w16cid:durableId="1423181256">
    <w:abstractNumId w:val="36"/>
  </w:num>
  <w:num w:numId="8" w16cid:durableId="866142325">
    <w:abstractNumId w:val="19"/>
  </w:num>
  <w:num w:numId="9" w16cid:durableId="1195073240">
    <w:abstractNumId w:val="6"/>
  </w:num>
  <w:num w:numId="10" w16cid:durableId="180627129">
    <w:abstractNumId w:val="35"/>
  </w:num>
  <w:num w:numId="11" w16cid:durableId="283777698">
    <w:abstractNumId w:val="18"/>
  </w:num>
  <w:num w:numId="12" w16cid:durableId="1183592594">
    <w:abstractNumId w:val="22"/>
  </w:num>
  <w:num w:numId="13" w16cid:durableId="1146363557">
    <w:abstractNumId w:val="3"/>
  </w:num>
  <w:num w:numId="14" w16cid:durableId="890531447">
    <w:abstractNumId w:val="2"/>
  </w:num>
  <w:num w:numId="15" w16cid:durableId="1925340043">
    <w:abstractNumId w:val="1"/>
  </w:num>
  <w:num w:numId="16" w16cid:durableId="1724986569">
    <w:abstractNumId w:val="0"/>
  </w:num>
  <w:num w:numId="17" w16cid:durableId="363286621">
    <w:abstractNumId w:val="17"/>
  </w:num>
  <w:num w:numId="18" w16cid:durableId="1609703131">
    <w:abstractNumId w:val="24"/>
  </w:num>
  <w:num w:numId="19" w16cid:durableId="470246696">
    <w:abstractNumId w:val="15"/>
  </w:num>
  <w:num w:numId="20" w16cid:durableId="1091582436">
    <w:abstractNumId w:val="33"/>
  </w:num>
  <w:num w:numId="21" w16cid:durableId="1155223307">
    <w:abstractNumId w:val="32"/>
  </w:num>
  <w:num w:numId="22" w16cid:durableId="475878379">
    <w:abstractNumId w:val="7"/>
  </w:num>
  <w:num w:numId="23" w16cid:durableId="1744253017">
    <w:abstractNumId w:val="30"/>
  </w:num>
  <w:num w:numId="24" w16cid:durableId="1098602985">
    <w:abstractNumId w:val="35"/>
  </w:num>
  <w:num w:numId="25" w16cid:durableId="1904751918">
    <w:abstractNumId w:val="31"/>
  </w:num>
  <w:num w:numId="26" w16cid:durableId="844132233">
    <w:abstractNumId w:val="10"/>
  </w:num>
  <w:num w:numId="27" w16cid:durableId="1882087214">
    <w:abstractNumId w:val="12"/>
  </w:num>
  <w:num w:numId="28" w16cid:durableId="534389785">
    <w:abstractNumId w:val="8"/>
  </w:num>
  <w:num w:numId="29" w16cid:durableId="29116912">
    <w:abstractNumId w:val="29"/>
  </w:num>
  <w:num w:numId="30" w16cid:durableId="65346465">
    <w:abstractNumId w:val="23"/>
  </w:num>
  <w:num w:numId="31" w16cid:durableId="1376270024">
    <w:abstractNumId w:val="13"/>
  </w:num>
  <w:num w:numId="32" w16cid:durableId="1758088237">
    <w:abstractNumId w:val="14"/>
  </w:num>
  <w:num w:numId="33" w16cid:durableId="738283893">
    <w:abstractNumId w:val="9"/>
  </w:num>
  <w:num w:numId="34" w16cid:durableId="250966766">
    <w:abstractNumId w:val="26"/>
  </w:num>
  <w:num w:numId="35" w16cid:durableId="1613629063">
    <w:abstractNumId w:val="37"/>
  </w:num>
  <w:num w:numId="36" w16cid:durableId="487095257">
    <w:abstractNumId w:val="34"/>
  </w:num>
  <w:num w:numId="37" w16cid:durableId="439835189">
    <w:abstractNumId w:val="20"/>
  </w:num>
  <w:num w:numId="38" w16cid:durableId="159128749">
    <w:abstractNumId w:val="16"/>
  </w:num>
  <w:num w:numId="39" w16cid:durableId="472141800">
    <w:abstractNumId w:val="38"/>
  </w:num>
  <w:num w:numId="40" w16cid:durableId="2134058514">
    <w:abstractNumId w:val="19"/>
  </w:num>
  <w:num w:numId="41" w16cid:durableId="249434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510414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8C7"/>
    <w:rsid w:val="000007CD"/>
    <w:rsid w:val="00000BDE"/>
    <w:rsid w:val="00000D13"/>
    <w:rsid w:val="00000F23"/>
    <w:rsid w:val="00001203"/>
    <w:rsid w:val="00002AC2"/>
    <w:rsid w:val="000077DC"/>
    <w:rsid w:val="000127D4"/>
    <w:rsid w:val="00014F16"/>
    <w:rsid w:val="00015488"/>
    <w:rsid w:val="00015D5A"/>
    <w:rsid w:val="00021D69"/>
    <w:rsid w:val="00022286"/>
    <w:rsid w:val="00024A61"/>
    <w:rsid w:val="00027FF5"/>
    <w:rsid w:val="0003256F"/>
    <w:rsid w:val="000338E0"/>
    <w:rsid w:val="0003528C"/>
    <w:rsid w:val="000352A3"/>
    <w:rsid w:val="000366F6"/>
    <w:rsid w:val="000418D7"/>
    <w:rsid w:val="000422E6"/>
    <w:rsid w:val="000428CC"/>
    <w:rsid w:val="00050EF3"/>
    <w:rsid w:val="00052C9B"/>
    <w:rsid w:val="00052F7B"/>
    <w:rsid w:val="000531ED"/>
    <w:rsid w:val="00057A9D"/>
    <w:rsid w:val="00067D64"/>
    <w:rsid w:val="00071B94"/>
    <w:rsid w:val="00071F82"/>
    <w:rsid w:val="0007219A"/>
    <w:rsid w:val="000805CA"/>
    <w:rsid w:val="00081611"/>
    <w:rsid w:val="000826DF"/>
    <w:rsid w:val="00082D4C"/>
    <w:rsid w:val="0008334A"/>
    <w:rsid w:val="0008445C"/>
    <w:rsid w:val="00084C73"/>
    <w:rsid w:val="00085F26"/>
    <w:rsid w:val="00087975"/>
    <w:rsid w:val="000928D9"/>
    <w:rsid w:val="0009733D"/>
    <w:rsid w:val="000A1DE1"/>
    <w:rsid w:val="000A30A8"/>
    <w:rsid w:val="000A7239"/>
    <w:rsid w:val="000B1C2A"/>
    <w:rsid w:val="000B2497"/>
    <w:rsid w:val="000B3502"/>
    <w:rsid w:val="000B3673"/>
    <w:rsid w:val="000B48D0"/>
    <w:rsid w:val="000B4FAE"/>
    <w:rsid w:val="000C4001"/>
    <w:rsid w:val="000C59E8"/>
    <w:rsid w:val="000C7CCD"/>
    <w:rsid w:val="000D07B8"/>
    <w:rsid w:val="000D080E"/>
    <w:rsid w:val="000D09E1"/>
    <w:rsid w:val="000D0D3B"/>
    <w:rsid w:val="000D46C6"/>
    <w:rsid w:val="000D5DEC"/>
    <w:rsid w:val="000D6BE6"/>
    <w:rsid w:val="000D6F10"/>
    <w:rsid w:val="000E0EF1"/>
    <w:rsid w:val="000E15DA"/>
    <w:rsid w:val="000E1E40"/>
    <w:rsid w:val="000E5E67"/>
    <w:rsid w:val="000E6F8D"/>
    <w:rsid w:val="000F04AE"/>
    <w:rsid w:val="000F0708"/>
    <w:rsid w:val="000F1022"/>
    <w:rsid w:val="000F2A17"/>
    <w:rsid w:val="000F3632"/>
    <w:rsid w:val="000F4031"/>
    <w:rsid w:val="000F5109"/>
    <w:rsid w:val="000F6173"/>
    <w:rsid w:val="000F7E12"/>
    <w:rsid w:val="00101E7C"/>
    <w:rsid w:val="00105048"/>
    <w:rsid w:val="00110016"/>
    <w:rsid w:val="00110164"/>
    <w:rsid w:val="00110536"/>
    <w:rsid w:val="00111EB5"/>
    <w:rsid w:val="00113360"/>
    <w:rsid w:val="001135AA"/>
    <w:rsid w:val="0011518F"/>
    <w:rsid w:val="00116307"/>
    <w:rsid w:val="001177C1"/>
    <w:rsid w:val="00117F2E"/>
    <w:rsid w:val="0012142F"/>
    <w:rsid w:val="00122BC5"/>
    <w:rsid w:val="00125784"/>
    <w:rsid w:val="001270F4"/>
    <w:rsid w:val="00130749"/>
    <w:rsid w:val="00130FE0"/>
    <w:rsid w:val="00131632"/>
    <w:rsid w:val="001375DB"/>
    <w:rsid w:val="00137B25"/>
    <w:rsid w:val="00141BF3"/>
    <w:rsid w:val="0014573C"/>
    <w:rsid w:val="00150170"/>
    <w:rsid w:val="001515AD"/>
    <w:rsid w:val="00152003"/>
    <w:rsid w:val="001524C9"/>
    <w:rsid w:val="001555E4"/>
    <w:rsid w:val="00155E6E"/>
    <w:rsid w:val="001603B4"/>
    <w:rsid w:val="00160BC7"/>
    <w:rsid w:val="001635EB"/>
    <w:rsid w:val="00163CFF"/>
    <w:rsid w:val="00166BDA"/>
    <w:rsid w:val="00166C80"/>
    <w:rsid w:val="001671E1"/>
    <w:rsid w:val="00170922"/>
    <w:rsid w:val="0017270B"/>
    <w:rsid w:val="0017478F"/>
    <w:rsid w:val="00177B0F"/>
    <w:rsid w:val="00177F26"/>
    <w:rsid w:val="0018005B"/>
    <w:rsid w:val="001800B0"/>
    <w:rsid w:val="00180CA9"/>
    <w:rsid w:val="001824E8"/>
    <w:rsid w:val="00187220"/>
    <w:rsid w:val="00187B52"/>
    <w:rsid w:val="001916FD"/>
    <w:rsid w:val="00191F48"/>
    <w:rsid w:val="001922A7"/>
    <w:rsid w:val="00192394"/>
    <w:rsid w:val="00197728"/>
    <w:rsid w:val="00197962"/>
    <w:rsid w:val="001A00D7"/>
    <w:rsid w:val="001A234A"/>
    <w:rsid w:val="001A5363"/>
    <w:rsid w:val="001A7491"/>
    <w:rsid w:val="001B06B0"/>
    <w:rsid w:val="001B4ABB"/>
    <w:rsid w:val="001B6A15"/>
    <w:rsid w:val="001B6F95"/>
    <w:rsid w:val="001C0298"/>
    <w:rsid w:val="001C4AE5"/>
    <w:rsid w:val="001C561A"/>
    <w:rsid w:val="001C5964"/>
    <w:rsid w:val="001C777A"/>
    <w:rsid w:val="001D0015"/>
    <w:rsid w:val="001D09B8"/>
    <w:rsid w:val="001D2C21"/>
    <w:rsid w:val="001D6C41"/>
    <w:rsid w:val="001E0CD3"/>
    <w:rsid w:val="001E12E2"/>
    <w:rsid w:val="001E2139"/>
    <w:rsid w:val="001E265F"/>
    <w:rsid w:val="001E5DCA"/>
    <w:rsid w:val="001E7A08"/>
    <w:rsid w:val="001E7F83"/>
    <w:rsid w:val="001E7FDA"/>
    <w:rsid w:val="001F13E3"/>
    <w:rsid w:val="001F16A7"/>
    <w:rsid w:val="001F4501"/>
    <w:rsid w:val="001F4C1F"/>
    <w:rsid w:val="001F61D2"/>
    <w:rsid w:val="001F75B8"/>
    <w:rsid w:val="0020093C"/>
    <w:rsid w:val="00200F69"/>
    <w:rsid w:val="002010C0"/>
    <w:rsid w:val="0020485B"/>
    <w:rsid w:val="00207F57"/>
    <w:rsid w:val="00212081"/>
    <w:rsid w:val="002161A8"/>
    <w:rsid w:val="00216AE5"/>
    <w:rsid w:val="00220D9C"/>
    <w:rsid w:val="00221A41"/>
    <w:rsid w:val="00221AEE"/>
    <w:rsid w:val="00221B4A"/>
    <w:rsid w:val="00223AAA"/>
    <w:rsid w:val="00223D92"/>
    <w:rsid w:val="00224F9C"/>
    <w:rsid w:val="0022544F"/>
    <w:rsid w:val="0023136C"/>
    <w:rsid w:val="00233C32"/>
    <w:rsid w:val="00236269"/>
    <w:rsid w:val="002377C6"/>
    <w:rsid w:val="002401C7"/>
    <w:rsid w:val="00240D13"/>
    <w:rsid w:val="00245E31"/>
    <w:rsid w:val="00246205"/>
    <w:rsid w:val="00246A32"/>
    <w:rsid w:val="00247215"/>
    <w:rsid w:val="00250A17"/>
    <w:rsid w:val="002521B1"/>
    <w:rsid w:val="00252D9F"/>
    <w:rsid w:val="002537DA"/>
    <w:rsid w:val="002553A2"/>
    <w:rsid w:val="002560DD"/>
    <w:rsid w:val="00256498"/>
    <w:rsid w:val="00256E81"/>
    <w:rsid w:val="00263DAA"/>
    <w:rsid w:val="002651D9"/>
    <w:rsid w:val="002656DA"/>
    <w:rsid w:val="00267E8A"/>
    <w:rsid w:val="002702F9"/>
    <w:rsid w:val="002725B1"/>
    <w:rsid w:val="00275A7C"/>
    <w:rsid w:val="00276206"/>
    <w:rsid w:val="00277D12"/>
    <w:rsid w:val="0028368D"/>
    <w:rsid w:val="00285394"/>
    <w:rsid w:val="002909C4"/>
    <w:rsid w:val="0029302C"/>
    <w:rsid w:val="00294C43"/>
    <w:rsid w:val="00295579"/>
    <w:rsid w:val="002973CE"/>
    <w:rsid w:val="002A1462"/>
    <w:rsid w:val="002A256B"/>
    <w:rsid w:val="002A3E25"/>
    <w:rsid w:val="002A3EC3"/>
    <w:rsid w:val="002B30B6"/>
    <w:rsid w:val="002C1ACA"/>
    <w:rsid w:val="002C1E5B"/>
    <w:rsid w:val="002C397D"/>
    <w:rsid w:val="002C42AA"/>
    <w:rsid w:val="002C5072"/>
    <w:rsid w:val="002C54D3"/>
    <w:rsid w:val="002C5BA3"/>
    <w:rsid w:val="002D315D"/>
    <w:rsid w:val="002D32DE"/>
    <w:rsid w:val="002D41B0"/>
    <w:rsid w:val="002D5120"/>
    <w:rsid w:val="002D5538"/>
    <w:rsid w:val="002D5CBA"/>
    <w:rsid w:val="002D67B8"/>
    <w:rsid w:val="002D6F39"/>
    <w:rsid w:val="002D70BD"/>
    <w:rsid w:val="002E1F07"/>
    <w:rsid w:val="002E4278"/>
    <w:rsid w:val="002E4B88"/>
    <w:rsid w:val="002E5914"/>
    <w:rsid w:val="002E5BB4"/>
    <w:rsid w:val="002E677E"/>
    <w:rsid w:val="002E6BA8"/>
    <w:rsid w:val="002F41C1"/>
    <w:rsid w:val="002F44A0"/>
    <w:rsid w:val="00301E97"/>
    <w:rsid w:val="00302D7B"/>
    <w:rsid w:val="0030329F"/>
    <w:rsid w:val="00303344"/>
    <w:rsid w:val="00303D3A"/>
    <w:rsid w:val="00304232"/>
    <w:rsid w:val="003066EF"/>
    <w:rsid w:val="003116CD"/>
    <w:rsid w:val="003142CD"/>
    <w:rsid w:val="00315C99"/>
    <w:rsid w:val="00315D1F"/>
    <w:rsid w:val="00315FDA"/>
    <w:rsid w:val="00316B43"/>
    <w:rsid w:val="00322AF0"/>
    <w:rsid w:val="0033024A"/>
    <w:rsid w:val="0033098F"/>
    <w:rsid w:val="00330FA0"/>
    <w:rsid w:val="00333FBD"/>
    <w:rsid w:val="003360B6"/>
    <w:rsid w:val="00337380"/>
    <w:rsid w:val="0034069D"/>
    <w:rsid w:val="003418D9"/>
    <w:rsid w:val="00343256"/>
    <w:rsid w:val="003475B8"/>
    <w:rsid w:val="003504F8"/>
    <w:rsid w:val="00350770"/>
    <w:rsid w:val="00363E08"/>
    <w:rsid w:val="003653AC"/>
    <w:rsid w:val="003735A3"/>
    <w:rsid w:val="0037404D"/>
    <w:rsid w:val="00374133"/>
    <w:rsid w:val="003775EE"/>
    <w:rsid w:val="00381C5D"/>
    <w:rsid w:val="00387134"/>
    <w:rsid w:val="00392551"/>
    <w:rsid w:val="003952A0"/>
    <w:rsid w:val="00397000"/>
    <w:rsid w:val="003A081A"/>
    <w:rsid w:val="003A6CC5"/>
    <w:rsid w:val="003B3CAE"/>
    <w:rsid w:val="003B463A"/>
    <w:rsid w:val="003B5AE9"/>
    <w:rsid w:val="003C508E"/>
    <w:rsid w:val="003D6467"/>
    <w:rsid w:val="003E3DE6"/>
    <w:rsid w:val="003E427D"/>
    <w:rsid w:val="003F297F"/>
    <w:rsid w:val="003F693A"/>
    <w:rsid w:val="004009B1"/>
    <w:rsid w:val="0040143B"/>
    <w:rsid w:val="00401E43"/>
    <w:rsid w:val="00401F9E"/>
    <w:rsid w:val="00402B14"/>
    <w:rsid w:val="00405D8A"/>
    <w:rsid w:val="004119E7"/>
    <w:rsid w:val="0041225D"/>
    <w:rsid w:val="0041434F"/>
    <w:rsid w:val="004145BA"/>
    <w:rsid w:val="00415811"/>
    <w:rsid w:val="00415E09"/>
    <w:rsid w:val="004221AE"/>
    <w:rsid w:val="004272E5"/>
    <w:rsid w:val="0043189F"/>
    <w:rsid w:val="00434D8D"/>
    <w:rsid w:val="00440D12"/>
    <w:rsid w:val="0044120C"/>
    <w:rsid w:val="00442B9B"/>
    <w:rsid w:val="00443EE1"/>
    <w:rsid w:val="00447CAF"/>
    <w:rsid w:val="004500F9"/>
    <w:rsid w:val="00455408"/>
    <w:rsid w:val="00460FE6"/>
    <w:rsid w:val="00461F05"/>
    <w:rsid w:val="00463586"/>
    <w:rsid w:val="00466CDA"/>
    <w:rsid w:val="00466DC4"/>
    <w:rsid w:val="00472A12"/>
    <w:rsid w:val="00475DB4"/>
    <w:rsid w:val="00475EFA"/>
    <w:rsid w:val="00477FD3"/>
    <w:rsid w:val="004818E3"/>
    <w:rsid w:val="00490356"/>
    <w:rsid w:val="00492861"/>
    <w:rsid w:val="00496DD6"/>
    <w:rsid w:val="00497E79"/>
    <w:rsid w:val="004A370C"/>
    <w:rsid w:val="004A402A"/>
    <w:rsid w:val="004A5002"/>
    <w:rsid w:val="004A5170"/>
    <w:rsid w:val="004A5ED3"/>
    <w:rsid w:val="004B5CBD"/>
    <w:rsid w:val="004C1EDB"/>
    <w:rsid w:val="004C2BEA"/>
    <w:rsid w:val="004C53F0"/>
    <w:rsid w:val="004C6AB1"/>
    <w:rsid w:val="004C7BCC"/>
    <w:rsid w:val="004D0849"/>
    <w:rsid w:val="004D176C"/>
    <w:rsid w:val="004D1A8C"/>
    <w:rsid w:val="004D40C2"/>
    <w:rsid w:val="004E24AC"/>
    <w:rsid w:val="004E5C74"/>
    <w:rsid w:val="004F0303"/>
    <w:rsid w:val="004F1951"/>
    <w:rsid w:val="004F22EA"/>
    <w:rsid w:val="004F2AC9"/>
    <w:rsid w:val="004F2CEC"/>
    <w:rsid w:val="004F39FA"/>
    <w:rsid w:val="00503DA2"/>
    <w:rsid w:val="00505F96"/>
    <w:rsid w:val="00507F69"/>
    <w:rsid w:val="00510C38"/>
    <w:rsid w:val="00511C64"/>
    <w:rsid w:val="00515469"/>
    <w:rsid w:val="0051767A"/>
    <w:rsid w:val="005203AC"/>
    <w:rsid w:val="00520580"/>
    <w:rsid w:val="00522E51"/>
    <w:rsid w:val="005252D1"/>
    <w:rsid w:val="00527E7C"/>
    <w:rsid w:val="0053181E"/>
    <w:rsid w:val="00532649"/>
    <w:rsid w:val="00532807"/>
    <w:rsid w:val="0053300A"/>
    <w:rsid w:val="00533546"/>
    <w:rsid w:val="005374D7"/>
    <w:rsid w:val="00537911"/>
    <w:rsid w:val="00537A9B"/>
    <w:rsid w:val="005441FE"/>
    <w:rsid w:val="005450C0"/>
    <w:rsid w:val="00546601"/>
    <w:rsid w:val="00551821"/>
    <w:rsid w:val="0055619D"/>
    <w:rsid w:val="00557FA9"/>
    <w:rsid w:val="00560B4E"/>
    <w:rsid w:val="00560D0E"/>
    <w:rsid w:val="00561A4B"/>
    <w:rsid w:val="00565A71"/>
    <w:rsid w:val="00566279"/>
    <w:rsid w:val="00570F53"/>
    <w:rsid w:val="0058324C"/>
    <w:rsid w:val="005871C1"/>
    <w:rsid w:val="00590F40"/>
    <w:rsid w:val="00595189"/>
    <w:rsid w:val="00597C7B"/>
    <w:rsid w:val="005A1E95"/>
    <w:rsid w:val="005A3607"/>
    <w:rsid w:val="005A706F"/>
    <w:rsid w:val="005B0ECD"/>
    <w:rsid w:val="005B4402"/>
    <w:rsid w:val="005B51D7"/>
    <w:rsid w:val="005B6AD6"/>
    <w:rsid w:val="005C1FFA"/>
    <w:rsid w:val="005C45FF"/>
    <w:rsid w:val="005C79F1"/>
    <w:rsid w:val="005D6A49"/>
    <w:rsid w:val="005E45F0"/>
    <w:rsid w:val="005E6995"/>
    <w:rsid w:val="005E6D63"/>
    <w:rsid w:val="005F1346"/>
    <w:rsid w:val="005F2CA0"/>
    <w:rsid w:val="005F3677"/>
    <w:rsid w:val="005F4DAC"/>
    <w:rsid w:val="005F58F4"/>
    <w:rsid w:val="005F5EC5"/>
    <w:rsid w:val="005F6FDE"/>
    <w:rsid w:val="00601CD1"/>
    <w:rsid w:val="00602316"/>
    <w:rsid w:val="00602BA1"/>
    <w:rsid w:val="00605ACF"/>
    <w:rsid w:val="006101AD"/>
    <w:rsid w:val="00611B95"/>
    <w:rsid w:val="00612B6B"/>
    <w:rsid w:val="006208C5"/>
    <w:rsid w:val="00624C38"/>
    <w:rsid w:val="00625610"/>
    <w:rsid w:val="00625F4E"/>
    <w:rsid w:val="00626EFF"/>
    <w:rsid w:val="006343A0"/>
    <w:rsid w:val="00640241"/>
    <w:rsid w:val="00640244"/>
    <w:rsid w:val="00644711"/>
    <w:rsid w:val="00650645"/>
    <w:rsid w:val="006539C7"/>
    <w:rsid w:val="00654E3B"/>
    <w:rsid w:val="00657002"/>
    <w:rsid w:val="00661804"/>
    <w:rsid w:val="0066253F"/>
    <w:rsid w:val="00663A61"/>
    <w:rsid w:val="00664830"/>
    <w:rsid w:val="006662BA"/>
    <w:rsid w:val="00671B4A"/>
    <w:rsid w:val="00672FFF"/>
    <w:rsid w:val="00673E4A"/>
    <w:rsid w:val="00674E9B"/>
    <w:rsid w:val="006903AB"/>
    <w:rsid w:val="00690893"/>
    <w:rsid w:val="00690CEA"/>
    <w:rsid w:val="00691997"/>
    <w:rsid w:val="0069291E"/>
    <w:rsid w:val="00694332"/>
    <w:rsid w:val="00694BA6"/>
    <w:rsid w:val="006A0BD8"/>
    <w:rsid w:val="006A11C8"/>
    <w:rsid w:val="006A359F"/>
    <w:rsid w:val="006A62E6"/>
    <w:rsid w:val="006B06A2"/>
    <w:rsid w:val="006B0D23"/>
    <w:rsid w:val="006B15B0"/>
    <w:rsid w:val="006B1EE6"/>
    <w:rsid w:val="006B3EBA"/>
    <w:rsid w:val="006B43ED"/>
    <w:rsid w:val="006B671D"/>
    <w:rsid w:val="006B7B4B"/>
    <w:rsid w:val="006C3C1C"/>
    <w:rsid w:val="006C42DE"/>
    <w:rsid w:val="006C4365"/>
    <w:rsid w:val="006C5ED7"/>
    <w:rsid w:val="006C7C6A"/>
    <w:rsid w:val="006D0972"/>
    <w:rsid w:val="006D28A4"/>
    <w:rsid w:val="006D4149"/>
    <w:rsid w:val="006D63A0"/>
    <w:rsid w:val="006D68BA"/>
    <w:rsid w:val="006D7776"/>
    <w:rsid w:val="006E0098"/>
    <w:rsid w:val="006E3B31"/>
    <w:rsid w:val="006E4A75"/>
    <w:rsid w:val="006E58F5"/>
    <w:rsid w:val="006E62CC"/>
    <w:rsid w:val="006E75F2"/>
    <w:rsid w:val="006F0D93"/>
    <w:rsid w:val="006F1250"/>
    <w:rsid w:val="006F1605"/>
    <w:rsid w:val="006F1BEE"/>
    <w:rsid w:val="006F367C"/>
    <w:rsid w:val="00701EE4"/>
    <w:rsid w:val="00701FD3"/>
    <w:rsid w:val="007035DA"/>
    <w:rsid w:val="00703EE5"/>
    <w:rsid w:val="0070638E"/>
    <w:rsid w:val="00706B24"/>
    <w:rsid w:val="00706CC2"/>
    <w:rsid w:val="007073F2"/>
    <w:rsid w:val="007102BE"/>
    <w:rsid w:val="0071139F"/>
    <w:rsid w:val="00711FF8"/>
    <w:rsid w:val="00713FB0"/>
    <w:rsid w:val="00715360"/>
    <w:rsid w:val="00716476"/>
    <w:rsid w:val="00717D89"/>
    <w:rsid w:val="00722172"/>
    <w:rsid w:val="00723E56"/>
    <w:rsid w:val="00725829"/>
    <w:rsid w:val="007303B0"/>
    <w:rsid w:val="00732F54"/>
    <w:rsid w:val="00733DCD"/>
    <w:rsid w:val="00733FD3"/>
    <w:rsid w:val="00734F9B"/>
    <w:rsid w:val="007374D5"/>
    <w:rsid w:val="00741C5F"/>
    <w:rsid w:val="00743551"/>
    <w:rsid w:val="00743809"/>
    <w:rsid w:val="00746A23"/>
    <w:rsid w:val="00751BCA"/>
    <w:rsid w:val="0075229A"/>
    <w:rsid w:val="00754C87"/>
    <w:rsid w:val="00754E75"/>
    <w:rsid w:val="0075723E"/>
    <w:rsid w:val="007607DC"/>
    <w:rsid w:val="007617CF"/>
    <w:rsid w:val="00761DFD"/>
    <w:rsid w:val="0076344B"/>
    <w:rsid w:val="00773D75"/>
    <w:rsid w:val="007766A0"/>
    <w:rsid w:val="00781288"/>
    <w:rsid w:val="00782047"/>
    <w:rsid w:val="00782C13"/>
    <w:rsid w:val="00782D9D"/>
    <w:rsid w:val="00783594"/>
    <w:rsid w:val="00791C54"/>
    <w:rsid w:val="00795FCA"/>
    <w:rsid w:val="007A38F1"/>
    <w:rsid w:val="007A3F1D"/>
    <w:rsid w:val="007A58A4"/>
    <w:rsid w:val="007A58BA"/>
    <w:rsid w:val="007A66B1"/>
    <w:rsid w:val="007B0F4E"/>
    <w:rsid w:val="007B19E1"/>
    <w:rsid w:val="007B2E3B"/>
    <w:rsid w:val="007B33AC"/>
    <w:rsid w:val="007B4CC3"/>
    <w:rsid w:val="007B7D7F"/>
    <w:rsid w:val="007B7EDC"/>
    <w:rsid w:val="007C233E"/>
    <w:rsid w:val="007C2D35"/>
    <w:rsid w:val="007C5629"/>
    <w:rsid w:val="007C6CE3"/>
    <w:rsid w:val="007C7836"/>
    <w:rsid w:val="007D12FE"/>
    <w:rsid w:val="007D274B"/>
    <w:rsid w:val="007D3D33"/>
    <w:rsid w:val="007D43F2"/>
    <w:rsid w:val="007D5362"/>
    <w:rsid w:val="007E058B"/>
    <w:rsid w:val="007E0DA7"/>
    <w:rsid w:val="007E0DD3"/>
    <w:rsid w:val="007E126C"/>
    <w:rsid w:val="007E30F1"/>
    <w:rsid w:val="007E3657"/>
    <w:rsid w:val="007E36C9"/>
    <w:rsid w:val="007E6C31"/>
    <w:rsid w:val="007F062D"/>
    <w:rsid w:val="007F18D9"/>
    <w:rsid w:val="007F2858"/>
    <w:rsid w:val="007F28B8"/>
    <w:rsid w:val="007F4C7E"/>
    <w:rsid w:val="007F5C64"/>
    <w:rsid w:val="007F6E7F"/>
    <w:rsid w:val="00800ADE"/>
    <w:rsid w:val="0080482B"/>
    <w:rsid w:val="00806AA3"/>
    <w:rsid w:val="00812574"/>
    <w:rsid w:val="008138EB"/>
    <w:rsid w:val="00813D9F"/>
    <w:rsid w:val="00816AE1"/>
    <w:rsid w:val="0081718F"/>
    <w:rsid w:val="0082007A"/>
    <w:rsid w:val="008211DC"/>
    <w:rsid w:val="00821775"/>
    <w:rsid w:val="00821F4D"/>
    <w:rsid w:val="00824CE0"/>
    <w:rsid w:val="00830951"/>
    <w:rsid w:val="0083250E"/>
    <w:rsid w:val="008356F3"/>
    <w:rsid w:val="008420E3"/>
    <w:rsid w:val="00843D75"/>
    <w:rsid w:val="0084635C"/>
    <w:rsid w:val="00850633"/>
    <w:rsid w:val="008513F6"/>
    <w:rsid w:val="0085241A"/>
    <w:rsid w:val="00856D4E"/>
    <w:rsid w:val="008574E9"/>
    <w:rsid w:val="008610EA"/>
    <w:rsid w:val="00861F13"/>
    <w:rsid w:val="00862404"/>
    <w:rsid w:val="00863CD1"/>
    <w:rsid w:val="00864EC6"/>
    <w:rsid w:val="00865A89"/>
    <w:rsid w:val="008661C8"/>
    <w:rsid w:val="00866F83"/>
    <w:rsid w:val="00872421"/>
    <w:rsid w:val="008728BE"/>
    <w:rsid w:val="008729B3"/>
    <w:rsid w:val="008730DE"/>
    <w:rsid w:val="00875884"/>
    <w:rsid w:val="00882717"/>
    <w:rsid w:val="008830E6"/>
    <w:rsid w:val="00890A9B"/>
    <w:rsid w:val="00892216"/>
    <w:rsid w:val="008955D1"/>
    <w:rsid w:val="00896C6A"/>
    <w:rsid w:val="008A0B18"/>
    <w:rsid w:val="008A44FC"/>
    <w:rsid w:val="008A6B99"/>
    <w:rsid w:val="008B1118"/>
    <w:rsid w:val="008C0C0D"/>
    <w:rsid w:val="008C0F20"/>
    <w:rsid w:val="008C236F"/>
    <w:rsid w:val="008C3C25"/>
    <w:rsid w:val="008C57CE"/>
    <w:rsid w:val="008C580F"/>
    <w:rsid w:val="008C6E9F"/>
    <w:rsid w:val="008C793C"/>
    <w:rsid w:val="008D0B13"/>
    <w:rsid w:val="008D0ED2"/>
    <w:rsid w:val="008D4A16"/>
    <w:rsid w:val="008D625A"/>
    <w:rsid w:val="008D72F3"/>
    <w:rsid w:val="008D7354"/>
    <w:rsid w:val="008D736A"/>
    <w:rsid w:val="008E01F2"/>
    <w:rsid w:val="008E2F52"/>
    <w:rsid w:val="008E7EC8"/>
    <w:rsid w:val="008F060B"/>
    <w:rsid w:val="008F1248"/>
    <w:rsid w:val="008F251E"/>
    <w:rsid w:val="008F2A85"/>
    <w:rsid w:val="0090280D"/>
    <w:rsid w:val="0090558F"/>
    <w:rsid w:val="00906726"/>
    <w:rsid w:val="009114C8"/>
    <w:rsid w:val="00912B59"/>
    <w:rsid w:val="009139C8"/>
    <w:rsid w:val="0091559F"/>
    <w:rsid w:val="009233C6"/>
    <w:rsid w:val="009251AD"/>
    <w:rsid w:val="009272B2"/>
    <w:rsid w:val="00931F3D"/>
    <w:rsid w:val="00937739"/>
    <w:rsid w:val="00942CDC"/>
    <w:rsid w:val="009528B3"/>
    <w:rsid w:val="00953887"/>
    <w:rsid w:val="00955378"/>
    <w:rsid w:val="00960471"/>
    <w:rsid w:val="0096153B"/>
    <w:rsid w:val="00965286"/>
    <w:rsid w:val="00966C63"/>
    <w:rsid w:val="0097056A"/>
    <w:rsid w:val="00972C76"/>
    <w:rsid w:val="00973937"/>
    <w:rsid w:val="00977C81"/>
    <w:rsid w:val="00977FF8"/>
    <w:rsid w:val="009821A7"/>
    <w:rsid w:val="00982922"/>
    <w:rsid w:val="00982BB4"/>
    <w:rsid w:val="00982E77"/>
    <w:rsid w:val="00993A89"/>
    <w:rsid w:val="0099445A"/>
    <w:rsid w:val="009957BB"/>
    <w:rsid w:val="00996AC6"/>
    <w:rsid w:val="009A0A73"/>
    <w:rsid w:val="009A1636"/>
    <w:rsid w:val="009A1991"/>
    <w:rsid w:val="009A2C45"/>
    <w:rsid w:val="009A30CE"/>
    <w:rsid w:val="009A3B97"/>
    <w:rsid w:val="009A4BB0"/>
    <w:rsid w:val="009B2DBA"/>
    <w:rsid w:val="009B3DA9"/>
    <w:rsid w:val="009B505C"/>
    <w:rsid w:val="009C07C1"/>
    <w:rsid w:val="009C1F02"/>
    <w:rsid w:val="009D2936"/>
    <w:rsid w:val="009D4D55"/>
    <w:rsid w:val="009D7F7B"/>
    <w:rsid w:val="009E57E3"/>
    <w:rsid w:val="009F0AF5"/>
    <w:rsid w:val="009F170F"/>
    <w:rsid w:val="009F21F9"/>
    <w:rsid w:val="009F48DA"/>
    <w:rsid w:val="009F4C65"/>
    <w:rsid w:val="00A00151"/>
    <w:rsid w:val="00A00477"/>
    <w:rsid w:val="00A01641"/>
    <w:rsid w:val="00A017C1"/>
    <w:rsid w:val="00A07EC2"/>
    <w:rsid w:val="00A13383"/>
    <w:rsid w:val="00A153BA"/>
    <w:rsid w:val="00A20B23"/>
    <w:rsid w:val="00A2327A"/>
    <w:rsid w:val="00A234AC"/>
    <w:rsid w:val="00A242BD"/>
    <w:rsid w:val="00A251EE"/>
    <w:rsid w:val="00A26392"/>
    <w:rsid w:val="00A26BB0"/>
    <w:rsid w:val="00A26EDF"/>
    <w:rsid w:val="00A30261"/>
    <w:rsid w:val="00A30B00"/>
    <w:rsid w:val="00A313AE"/>
    <w:rsid w:val="00A4045B"/>
    <w:rsid w:val="00A405E1"/>
    <w:rsid w:val="00A422E6"/>
    <w:rsid w:val="00A43B47"/>
    <w:rsid w:val="00A46BD8"/>
    <w:rsid w:val="00A47B2D"/>
    <w:rsid w:val="00A50135"/>
    <w:rsid w:val="00A50701"/>
    <w:rsid w:val="00A50C66"/>
    <w:rsid w:val="00A5529C"/>
    <w:rsid w:val="00A60478"/>
    <w:rsid w:val="00A63830"/>
    <w:rsid w:val="00A63CE3"/>
    <w:rsid w:val="00A640B5"/>
    <w:rsid w:val="00A64984"/>
    <w:rsid w:val="00A650EF"/>
    <w:rsid w:val="00A70578"/>
    <w:rsid w:val="00A7068F"/>
    <w:rsid w:val="00A708D6"/>
    <w:rsid w:val="00A7311B"/>
    <w:rsid w:val="00A76C24"/>
    <w:rsid w:val="00A773E1"/>
    <w:rsid w:val="00A7774E"/>
    <w:rsid w:val="00A80017"/>
    <w:rsid w:val="00A81A68"/>
    <w:rsid w:val="00A83E41"/>
    <w:rsid w:val="00A83E7E"/>
    <w:rsid w:val="00A857AC"/>
    <w:rsid w:val="00A86089"/>
    <w:rsid w:val="00A92A1A"/>
    <w:rsid w:val="00A94A89"/>
    <w:rsid w:val="00A961ED"/>
    <w:rsid w:val="00A97C62"/>
    <w:rsid w:val="00AA0D97"/>
    <w:rsid w:val="00AA2FB9"/>
    <w:rsid w:val="00AA3315"/>
    <w:rsid w:val="00AB0F6E"/>
    <w:rsid w:val="00AB1EF8"/>
    <w:rsid w:val="00AB4F34"/>
    <w:rsid w:val="00AB7C8E"/>
    <w:rsid w:val="00AC14AA"/>
    <w:rsid w:val="00AC2DD8"/>
    <w:rsid w:val="00AC3DA7"/>
    <w:rsid w:val="00AC442B"/>
    <w:rsid w:val="00AD0DF8"/>
    <w:rsid w:val="00AD11E2"/>
    <w:rsid w:val="00AD2B24"/>
    <w:rsid w:val="00AE2EEF"/>
    <w:rsid w:val="00AE6467"/>
    <w:rsid w:val="00AF0CFE"/>
    <w:rsid w:val="00AF0DC1"/>
    <w:rsid w:val="00AF2295"/>
    <w:rsid w:val="00AF6503"/>
    <w:rsid w:val="00AF7F36"/>
    <w:rsid w:val="00B00C22"/>
    <w:rsid w:val="00B02A10"/>
    <w:rsid w:val="00B03000"/>
    <w:rsid w:val="00B0311E"/>
    <w:rsid w:val="00B10127"/>
    <w:rsid w:val="00B11757"/>
    <w:rsid w:val="00B16395"/>
    <w:rsid w:val="00B20B4C"/>
    <w:rsid w:val="00B20ECE"/>
    <w:rsid w:val="00B21941"/>
    <w:rsid w:val="00B21A4D"/>
    <w:rsid w:val="00B22217"/>
    <w:rsid w:val="00B228CF"/>
    <w:rsid w:val="00B22B48"/>
    <w:rsid w:val="00B23621"/>
    <w:rsid w:val="00B23DFB"/>
    <w:rsid w:val="00B262EB"/>
    <w:rsid w:val="00B279DC"/>
    <w:rsid w:val="00B27F7A"/>
    <w:rsid w:val="00B3163D"/>
    <w:rsid w:val="00B31FB8"/>
    <w:rsid w:val="00B3514F"/>
    <w:rsid w:val="00B370B9"/>
    <w:rsid w:val="00B37C83"/>
    <w:rsid w:val="00B37ED0"/>
    <w:rsid w:val="00B436A7"/>
    <w:rsid w:val="00B474BE"/>
    <w:rsid w:val="00B47C9A"/>
    <w:rsid w:val="00B50227"/>
    <w:rsid w:val="00B5059E"/>
    <w:rsid w:val="00B549CF"/>
    <w:rsid w:val="00B569C9"/>
    <w:rsid w:val="00B65829"/>
    <w:rsid w:val="00B66A31"/>
    <w:rsid w:val="00B67592"/>
    <w:rsid w:val="00B70350"/>
    <w:rsid w:val="00B70F6E"/>
    <w:rsid w:val="00B7105F"/>
    <w:rsid w:val="00B714D9"/>
    <w:rsid w:val="00B73139"/>
    <w:rsid w:val="00B73D6A"/>
    <w:rsid w:val="00B76788"/>
    <w:rsid w:val="00B76E49"/>
    <w:rsid w:val="00B805D4"/>
    <w:rsid w:val="00B836E4"/>
    <w:rsid w:val="00B83FFE"/>
    <w:rsid w:val="00B8524F"/>
    <w:rsid w:val="00B8736B"/>
    <w:rsid w:val="00B87D4C"/>
    <w:rsid w:val="00B90873"/>
    <w:rsid w:val="00B91D1D"/>
    <w:rsid w:val="00B93453"/>
    <w:rsid w:val="00B944D5"/>
    <w:rsid w:val="00B978C0"/>
    <w:rsid w:val="00BA0182"/>
    <w:rsid w:val="00BA471C"/>
    <w:rsid w:val="00BA5487"/>
    <w:rsid w:val="00BA5A1A"/>
    <w:rsid w:val="00BA60F7"/>
    <w:rsid w:val="00BB08E2"/>
    <w:rsid w:val="00BB0AB8"/>
    <w:rsid w:val="00BB0BFE"/>
    <w:rsid w:val="00BB56BD"/>
    <w:rsid w:val="00BB611D"/>
    <w:rsid w:val="00BB69D8"/>
    <w:rsid w:val="00BC004F"/>
    <w:rsid w:val="00BC02B7"/>
    <w:rsid w:val="00BC1145"/>
    <w:rsid w:val="00BC3A25"/>
    <w:rsid w:val="00BC5296"/>
    <w:rsid w:val="00BC7DFB"/>
    <w:rsid w:val="00BD0895"/>
    <w:rsid w:val="00BD18C5"/>
    <w:rsid w:val="00BD65E9"/>
    <w:rsid w:val="00BD6BE9"/>
    <w:rsid w:val="00BD79D4"/>
    <w:rsid w:val="00BE363E"/>
    <w:rsid w:val="00BE3779"/>
    <w:rsid w:val="00BE43B4"/>
    <w:rsid w:val="00BE51A6"/>
    <w:rsid w:val="00BF06A1"/>
    <w:rsid w:val="00BF23B5"/>
    <w:rsid w:val="00BF2BC0"/>
    <w:rsid w:val="00BF2DB6"/>
    <w:rsid w:val="00BF6D6F"/>
    <w:rsid w:val="00C01316"/>
    <w:rsid w:val="00C03E0A"/>
    <w:rsid w:val="00C06C00"/>
    <w:rsid w:val="00C12473"/>
    <w:rsid w:val="00C128AB"/>
    <w:rsid w:val="00C1427B"/>
    <w:rsid w:val="00C168EA"/>
    <w:rsid w:val="00C220F3"/>
    <w:rsid w:val="00C24C6D"/>
    <w:rsid w:val="00C25645"/>
    <w:rsid w:val="00C25BA4"/>
    <w:rsid w:val="00C26EA5"/>
    <w:rsid w:val="00C26EF2"/>
    <w:rsid w:val="00C27477"/>
    <w:rsid w:val="00C2760C"/>
    <w:rsid w:val="00C27E95"/>
    <w:rsid w:val="00C30CD2"/>
    <w:rsid w:val="00C31E75"/>
    <w:rsid w:val="00C35048"/>
    <w:rsid w:val="00C359E0"/>
    <w:rsid w:val="00C37829"/>
    <w:rsid w:val="00C41E5D"/>
    <w:rsid w:val="00C42844"/>
    <w:rsid w:val="00C435A0"/>
    <w:rsid w:val="00C4576F"/>
    <w:rsid w:val="00C45DF2"/>
    <w:rsid w:val="00C46CF5"/>
    <w:rsid w:val="00C53621"/>
    <w:rsid w:val="00C564F3"/>
    <w:rsid w:val="00C57F96"/>
    <w:rsid w:val="00C64F43"/>
    <w:rsid w:val="00C71321"/>
    <w:rsid w:val="00C76457"/>
    <w:rsid w:val="00C76F11"/>
    <w:rsid w:val="00C777E6"/>
    <w:rsid w:val="00C81AEC"/>
    <w:rsid w:val="00C832A5"/>
    <w:rsid w:val="00C86D40"/>
    <w:rsid w:val="00C86D66"/>
    <w:rsid w:val="00C90C03"/>
    <w:rsid w:val="00C9160A"/>
    <w:rsid w:val="00C91F05"/>
    <w:rsid w:val="00C97611"/>
    <w:rsid w:val="00CA090E"/>
    <w:rsid w:val="00CA2A9D"/>
    <w:rsid w:val="00CA366A"/>
    <w:rsid w:val="00CA6AE8"/>
    <w:rsid w:val="00CA7150"/>
    <w:rsid w:val="00CB090D"/>
    <w:rsid w:val="00CB0B26"/>
    <w:rsid w:val="00CB21E4"/>
    <w:rsid w:val="00CB2314"/>
    <w:rsid w:val="00CB26CF"/>
    <w:rsid w:val="00CB2EC1"/>
    <w:rsid w:val="00CC200F"/>
    <w:rsid w:val="00CC25FA"/>
    <w:rsid w:val="00CC34A4"/>
    <w:rsid w:val="00CC441D"/>
    <w:rsid w:val="00CC443E"/>
    <w:rsid w:val="00CC4440"/>
    <w:rsid w:val="00CC48C7"/>
    <w:rsid w:val="00CC7ED6"/>
    <w:rsid w:val="00CD4FB1"/>
    <w:rsid w:val="00CD69F0"/>
    <w:rsid w:val="00CE287C"/>
    <w:rsid w:val="00CE3F21"/>
    <w:rsid w:val="00CE3FF7"/>
    <w:rsid w:val="00CE4B4E"/>
    <w:rsid w:val="00CE5956"/>
    <w:rsid w:val="00CE67EA"/>
    <w:rsid w:val="00CF1BA2"/>
    <w:rsid w:val="00CF39E5"/>
    <w:rsid w:val="00CF410F"/>
    <w:rsid w:val="00CF54D3"/>
    <w:rsid w:val="00CF5612"/>
    <w:rsid w:val="00CF6634"/>
    <w:rsid w:val="00CF70C3"/>
    <w:rsid w:val="00CF759D"/>
    <w:rsid w:val="00D003AB"/>
    <w:rsid w:val="00D005B7"/>
    <w:rsid w:val="00D008D8"/>
    <w:rsid w:val="00D00A01"/>
    <w:rsid w:val="00D0529A"/>
    <w:rsid w:val="00D05A4D"/>
    <w:rsid w:val="00D10423"/>
    <w:rsid w:val="00D105C3"/>
    <w:rsid w:val="00D1094C"/>
    <w:rsid w:val="00D22ECB"/>
    <w:rsid w:val="00D23AED"/>
    <w:rsid w:val="00D23FAB"/>
    <w:rsid w:val="00D24D2A"/>
    <w:rsid w:val="00D2555A"/>
    <w:rsid w:val="00D267E3"/>
    <w:rsid w:val="00D306B9"/>
    <w:rsid w:val="00D3183B"/>
    <w:rsid w:val="00D3190A"/>
    <w:rsid w:val="00D31FF8"/>
    <w:rsid w:val="00D32049"/>
    <w:rsid w:val="00D320DA"/>
    <w:rsid w:val="00D33C24"/>
    <w:rsid w:val="00D34C8F"/>
    <w:rsid w:val="00D36891"/>
    <w:rsid w:val="00D40649"/>
    <w:rsid w:val="00D40C22"/>
    <w:rsid w:val="00D41206"/>
    <w:rsid w:val="00D4310C"/>
    <w:rsid w:val="00D43FB8"/>
    <w:rsid w:val="00D45CB9"/>
    <w:rsid w:val="00D52AE4"/>
    <w:rsid w:val="00D55747"/>
    <w:rsid w:val="00D55759"/>
    <w:rsid w:val="00D60174"/>
    <w:rsid w:val="00D61CF8"/>
    <w:rsid w:val="00D62580"/>
    <w:rsid w:val="00D658CD"/>
    <w:rsid w:val="00D66BEE"/>
    <w:rsid w:val="00D7103A"/>
    <w:rsid w:val="00D71931"/>
    <w:rsid w:val="00D7265C"/>
    <w:rsid w:val="00D746DF"/>
    <w:rsid w:val="00D77A1C"/>
    <w:rsid w:val="00D849D2"/>
    <w:rsid w:val="00D869C6"/>
    <w:rsid w:val="00D90B4D"/>
    <w:rsid w:val="00D92DA0"/>
    <w:rsid w:val="00D95B93"/>
    <w:rsid w:val="00D97CCE"/>
    <w:rsid w:val="00D97EE7"/>
    <w:rsid w:val="00DA1201"/>
    <w:rsid w:val="00DA2A8E"/>
    <w:rsid w:val="00DA4EC0"/>
    <w:rsid w:val="00DA7243"/>
    <w:rsid w:val="00DA7835"/>
    <w:rsid w:val="00DB4111"/>
    <w:rsid w:val="00DC0F4A"/>
    <w:rsid w:val="00DC296D"/>
    <w:rsid w:val="00DC2A08"/>
    <w:rsid w:val="00DC4C95"/>
    <w:rsid w:val="00DD3288"/>
    <w:rsid w:val="00DD3432"/>
    <w:rsid w:val="00DD432F"/>
    <w:rsid w:val="00DD4CF6"/>
    <w:rsid w:val="00DD5EBE"/>
    <w:rsid w:val="00DE15D4"/>
    <w:rsid w:val="00DE17D8"/>
    <w:rsid w:val="00DE3F17"/>
    <w:rsid w:val="00DE5267"/>
    <w:rsid w:val="00DE7083"/>
    <w:rsid w:val="00DE7882"/>
    <w:rsid w:val="00DF1F9B"/>
    <w:rsid w:val="00DF2174"/>
    <w:rsid w:val="00DF2981"/>
    <w:rsid w:val="00DF7278"/>
    <w:rsid w:val="00E02622"/>
    <w:rsid w:val="00E02881"/>
    <w:rsid w:val="00E03836"/>
    <w:rsid w:val="00E03CAE"/>
    <w:rsid w:val="00E04075"/>
    <w:rsid w:val="00E045D5"/>
    <w:rsid w:val="00E06F96"/>
    <w:rsid w:val="00E075DD"/>
    <w:rsid w:val="00E107EF"/>
    <w:rsid w:val="00E116AF"/>
    <w:rsid w:val="00E13ADF"/>
    <w:rsid w:val="00E15219"/>
    <w:rsid w:val="00E165A9"/>
    <w:rsid w:val="00E17EAC"/>
    <w:rsid w:val="00E210DE"/>
    <w:rsid w:val="00E26CB9"/>
    <w:rsid w:val="00E31B2B"/>
    <w:rsid w:val="00E33306"/>
    <w:rsid w:val="00E33379"/>
    <w:rsid w:val="00E36E73"/>
    <w:rsid w:val="00E37D9E"/>
    <w:rsid w:val="00E37EE5"/>
    <w:rsid w:val="00E43A57"/>
    <w:rsid w:val="00E4509C"/>
    <w:rsid w:val="00E45D74"/>
    <w:rsid w:val="00E46EBB"/>
    <w:rsid w:val="00E472CA"/>
    <w:rsid w:val="00E50BBE"/>
    <w:rsid w:val="00E53315"/>
    <w:rsid w:val="00E579CF"/>
    <w:rsid w:val="00E61D8B"/>
    <w:rsid w:val="00E64485"/>
    <w:rsid w:val="00E646EB"/>
    <w:rsid w:val="00E64B51"/>
    <w:rsid w:val="00E72A0D"/>
    <w:rsid w:val="00E73205"/>
    <w:rsid w:val="00E7337B"/>
    <w:rsid w:val="00E745B5"/>
    <w:rsid w:val="00E74DB4"/>
    <w:rsid w:val="00E80BB7"/>
    <w:rsid w:val="00E815C5"/>
    <w:rsid w:val="00E81B2C"/>
    <w:rsid w:val="00E825E5"/>
    <w:rsid w:val="00E827F0"/>
    <w:rsid w:val="00E84943"/>
    <w:rsid w:val="00E849DF"/>
    <w:rsid w:val="00E90205"/>
    <w:rsid w:val="00E9074F"/>
    <w:rsid w:val="00E91CD2"/>
    <w:rsid w:val="00E92E25"/>
    <w:rsid w:val="00EA1682"/>
    <w:rsid w:val="00EA21DF"/>
    <w:rsid w:val="00EA2758"/>
    <w:rsid w:val="00EA4CBA"/>
    <w:rsid w:val="00EA583C"/>
    <w:rsid w:val="00EA71C1"/>
    <w:rsid w:val="00EB2774"/>
    <w:rsid w:val="00EB365C"/>
    <w:rsid w:val="00EB4E88"/>
    <w:rsid w:val="00EB5FB8"/>
    <w:rsid w:val="00EC2C91"/>
    <w:rsid w:val="00EC5325"/>
    <w:rsid w:val="00EC7BF8"/>
    <w:rsid w:val="00ED27CB"/>
    <w:rsid w:val="00ED288B"/>
    <w:rsid w:val="00ED5351"/>
    <w:rsid w:val="00ED5B19"/>
    <w:rsid w:val="00ED5FFA"/>
    <w:rsid w:val="00ED6932"/>
    <w:rsid w:val="00EE0130"/>
    <w:rsid w:val="00EE1038"/>
    <w:rsid w:val="00EE5F78"/>
    <w:rsid w:val="00EE77B7"/>
    <w:rsid w:val="00EE7ADF"/>
    <w:rsid w:val="00EF35CF"/>
    <w:rsid w:val="00EF38A0"/>
    <w:rsid w:val="00EF7C26"/>
    <w:rsid w:val="00F00048"/>
    <w:rsid w:val="00F001FD"/>
    <w:rsid w:val="00F0049F"/>
    <w:rsid w:val="00F00DA6"/>
    <w:rsid w:val="00F02375"/>
    <w:rsid w:val="00F02456"/>
    <w:rsid w:val="00F02994"/>
    <w:rsid w:val="00F03B62"/>
    <w:rsid w:val="00F13B57"/>
    <w:rsid w:val="00F152B2"/>
    <w:rsid w:val="00F16962"/>
    <w:rsid w:val="00F16E96"/>
    <w:rsid w:val="00F17D3B"/>
    <w:rsid w:val="00F20011"/>
    <w:rsid w:val="00F20057"/>
    <w:rsid w:val="00F20DBE"/>
    <w:rsid w:val="00F21D1A"/>
    <w:rsid w:val="00F224DC"/>
    <w:rsid w:val="00F251FF"/>
    <w:rsid w:val="00F25853"/>
    <w:rsid w:val="00F3109F"/>
    <w:rsid w:val="00F32BDB"/>
    <w:rsid w:val="00F35EC1"/>
    <w:rsid w:val="00F3741B"/>
    <w:rsid w:val="00F37EF8"/>
    <w:rsid w:val="00F40817"/>
    <w:rsid w:val="00F42FE5"/>
    <w:rsid w:val="00F46107"/>
    <w:rsid w:val="00F4641A"/>
    <w:rsid w:val="00F46486"/>
    <w:rsid w:val="00F46FFA"/>
    <w:rsid w:val="00F47014"/>
    <w:rsid w:val="00F52E6F"/>
    <w:rsid w:val="00F53833"/>
    <w:rsid w:val="00F56E27"/>
    <w:rsid w:val="00F57F60"/>
    <w:rsid w:val="00F6002F"/>
    <w:rsid w:val="00F652C9"/>
    <w:rsid w:val="00F658B4"/>
    <w:rsid w:val="00F658ED"/>
    <w:rsid w:val="00F65FA3"/>
    <w:rsid w:val="00F6614B"/>
    <w:rsid w:val="00F70866"/>
    <w:rsid w:val="00F75FE8"/>
    <w:rsid w:val="00F770DC"/>
    <w:rsid w:val="00F835DC"/>
    <w:rsid w:val="00F84F26"/>
    <w:rsid w:val="00F902B7"/>
    <w:rsid w:val="00F90CEF"/>
    <w:rsid w:val="00F91AB7"/>
    <w:rsid w:val="00F92B19"/>
    <w:rsid w:val="00F94719"/>
    <w:rsid w:val="00F95456"/>
    <w:rsid w:val="00F9620B"/>
    <w:rsid w:val="00FA3197"/>
    <w:rsid w:val="00FA38BA"/>
    <w:rsid w:val="00FA417F"/>
    <w:rsid w:val="00FA4CE5"/>
    <w:rsid w:val="00FA6486"/>
    <w:rsid w:val="00FA6681"/>
    <w:rsid w:val="00FB0EC9"/>
    <w:rsid w:val="00FB295C"/>
    <w:rsid w:val="00FB415A"/>
    <w:rsid w:val="00FC45CC"/>
    <w:rsid w:val="00FC5093"/>
    <w:rsid w:val="00FC7343"/>
    <w:rsid w:val="00FC76B6"/>
    <w:rsid w:val="00FD04AD"/>
    <w:rsid w:val="00FD0645"/>
    <w:rsid w:val="00FD2C27"/>
    <w:rsid w:val="00FD41A5"/>
    <w:rsid w:val="00FD47DB"/>
    <w:rsid w:val="00FD4D3E"/>
    <w:rsid w:val="00FD770A"/>
    <w:rsid w:val="00FE102B"/>
    <w:rsid w:val="00FE461D"/>
    <w:rsid w:val="00FE53E9"/>
    <w:rsid w:val="00FF185E"/>
    <w:rsid w:val="00FF542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DC9BBE5"/>
  <w15:docId w15:val="{84A3BCB9-3C8D-4E65-BB15-7FD41501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it-IT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  <w:lang w:val="it-IT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rsid w:val="00CF39E5"/>
    <w:pPr>
      <w:tabs>
        <w:tab w:val="left" w:pos="1320"/>
        <w:tab w:val="right" w:leader="dot" w:pos="9356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CF39E5"/>
    <w:pPr>
      <w:tabs>
        <w:tab w:val="right" w:leader="dot" w:pos="9378"/>
      </w:tabs>
      <w:ind w:left="403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link w:val="BodyTextIndentChar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pPr>
      <w:spacing w:after="120"/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it-IT" w:eastAsia="it-IT"/>
    </w:rPr>
  </w:style>
  <w:style w:type="character" w:styleId="Strong">
    <w:name w:val="Strong"/>
    <w:qFormat/>
    <w:rPr>
      <w:b/>
    </w:rPr>
  </w:style>
  <w:style w:type="paragraph" w:styleId="Index1">
    <w:name w:val="index 1"/>
    <w:basedOn w:val="Normal"/>
    <w:next w:val="Normal"/>
    <w:autoRedefine/>
    <w:semiHidden/>
    <w:rsid w:val="00B805D4"/>
    <w:pPr>
      <w:jc w:val="both"/>
    </w:pPr>
    <w:rPr>
      <w:lang w:val="it-IT" w:eastAsia="it-IT"/>
    </w:r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  <w:lang w:val="it-IT" w:eastAsia="it-IT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aliases w:val="dopo 6 pt"/>
    <w:basedOn w:val="HTMLPreformatted"/>
    <w:rPr>
      <w:rFonts w:ascii="Times New Roman" w:hAnsi="Times New Roman" w:cs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listing">
    <w:name w:val="codelisting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customStyle="1" w:styleId="codelistingresults">
    <w:name w:val="codelistingresults"/>
    <w:basedOn w:val="Normal"/>
    <w:rsid w:val="00C57F96"/>
    <w:pPr>
      <w:spacing w:before="100" w:beforeAutospacing="1" w:after="100" w:afterAutospacing="1"/>
    </w:pPr>
    <w:rPr>
      <w:sz w:val="24"/>
      <w:lang w:val="it-IT" w:eastAsia="it-IT"/>
    </w:rPr>
  </w:style>
  <w:style w:type="paragraph" w:styleId="Title">
    <w:name w:val="Title"/>
    <w:basedOn w:val="Normal"/>
    <w:link w:val="TitleChar"/>
    <w:qFormat/>
    <w:rsid w:val="00CD69F0"/>
    <w:pPr>
      <w:jc w:val="center"/>
    </w:pPr>
    <w:rPr>
      <w:b/>
      <w:sz w:val="28"/>
      <w:szCs w:val="20"/>
      <w:lang w:val="it-IT"/>
    </w:rPr>
  </w:style>
  <w:style w:type="paragraph" w:customStyle="1" w:styleId="normale">
    <w:name w:val="normale"/>
    <w:basedOn w:val="Index1"/>
    <w:rsid w:val="00CD69F0"/>
    <w:pPr>
      <w:spacing w:after="120"/>
      <w:ind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rsid w:val="00CD6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it-IT" w:eastAsia="it-IT"/>
    </w:rPr>
  </w:style>
  <w:style w:type="character" w:customStyle="1" w:styleId="testonero1">
    <w:name w:val="testonero1"/>
    <w:rsid w:val="00CD69F0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569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table" w:styleId="TableGrid">
    <w:name w:val="Table Grid"/>
    <w:basedOn w:val="TableNormal"/>
    <w:rsid w:val="0086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 + Bold"/>
    <w:basedOn w:val="Normal"/>
    <w:rsid w:val="00B23621"/>
    <w:pPr>
      <w:numPr>
        <w:numId w:val="12"/>
      </w:numPr>
      <w:spacing w:before="100" w:beforeAutospacing="1" w:after="100" w:afterAutospacing="1"/>
    </w:pPr>
    <w:rPr>
      <w:b/>
      <w:bCs/>
      <w:color w:val="FF0000"/>
      <w:szCs w:val="20"/>
      <w:lang w:val="it-IT" w:eastAsia="it-IT"/>
    </w:rPr>
  </w:style>
  <w:style w:type="paragraph" w:styleId="List">
    <w:name w:val="List"/>
    <w:basedOn w:val="Normal"/>
    <w:rsid w:val="00B23621"/>
    <w:pPr>
      <w:ind w:left="283" w:hanging="283"/>
      <w:contextualSpacing/>
    </w:pPr>
  </w:style>
  <w:style w:type="paragraph" w:styleId="List2">
    <w:name w:val="List 2"/>
    <w:basedOn w:val="Normal"/>
    <w:rsid w:val="00B23621"/>
    <w:pPr>
      <w:ind w:left="566" w:hanging="283"/>
      <w:contextualSpacing/>
    </w:pPr>
  </w:style>
  <w:style w:type="paragraph" w:styleId="List3">
    <w:name w:val="List 3"/>
    <w:basedOn w:val="Normal"/>
    <w:rsid w:val="00B23621"/>
    <w:pPr>
      <w:ind w:left="849" w:hanging="283"/>
      <w:contextualSpacing/>
    </w:pPr>
  </w:style>
  <w:style w:type="paragraph" w:styleId="List4">
    <w:name w:val="List 4"/>
    <w:basedOn w:val="Normal"/>
    <w:rsid w:val="00B23621"/>
    <w:pPr>
      <w:ind w:left="1132" w:hanging="283"/>
      <w:contextualSpacing/>
    </w:pPr>
  </w:style>
  <w:style w:type="paragraph" w:styleId="List5">
    <w:name w:val="List 5"/>
    <w:basedOn w:val="Normal"/>
    <w:rsid w:val="00B23621"/>
    <w:pPr>
      <w:ind w:left="1415" w:hanging="283"/>
      <w:contextualSpacing/>
    </w:pPr>
  </w:style>
  <w:style w:type="paragraph" w:styleId="MessageHeader">
    <w:name w:val="Message Header"/>
    <w:basedOn w:val="Normal"/>
    <w:link w:val="MessageHeaderChar"/>
    <w:rsid w:val="00B236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link w:val="MessageHeader"/>
    <w:rsid w:val="00B23621"/>
    <w:rPr>
      <w:rFonts w:ascii="Cambria" w:eastAsia="Times New Roman" w:hAnsi="Cambria" w:cs="Times New Roman"/>
      <w:sz w:val="24"/>
      <w:szCs w:val="24"/>
      <w:shd w:val="pct20" w:color="auto" w:fill="auto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23621"/>
  </w:style>
  <w:style w:type="character" w:customStyle="1" w:styleId="SalutationChar">
    <w:name w:val="Salutation Char"/>
    <w:link w:val="Salutation"/>
    <w:rsid w:val="00B23621"/>
    <w:rPr>
      <w:szCs w:val="24"/>
      <w:lang w:val="en-US" w:eastAsia="en-US"/>
    </w:rPr>
  </w:style>
  <w:style w:type="paragraph" w:styleId="ListBullet">
    <w:name w:val="List Bullet"/>
    <w:basedOn w:val="Normal"/>
    <w:rsid w:val="00B23621"/>
    <w:pPr>
      <w:numPr>
        <w:numId w:val="13"/>
      </w:numPr>
      <w:contextualSpacing/>
    </w:pPr>
  </w:style>
  <w:style w:type="paragraph" w:styleId="ListBullet2">
    <w:name w:val="List Bullet 2"/>
    <w:basedOn w:val="Normal"/>
    <w:rsid w:val="00B23621"/>
    <w:pPr>
      <w:numPr>
        <w:numId w:val="14"/>
      </w:numPr>
      <w:contextualSpacing/>
    </w:pPr>
  </w:style>
  <w:style w:type="paragraph" w:styleId="ListBullet3">
    <w:name w:val="List Bullet 3"/>
    <w:basedOn w:val="Normal"/>
    <w:rsid w:val="00B23621"/>
    <w:pPr>
      <w:numPr>
        <w:numId w:val="15"/>
      </w:numPr>
      <w:contextualSpacing/>
    </w:pPr>
  </w:style>
  <w:style w:type="paragraph" w:styleId="ListBullet4">
    <w:name w:val="List Bullet 4"/>
    <w:basedOn w:val="Normal"/>
    <w:rsid w:val="00B23621"/>
    <w:pPr>
      <w:numPr>
        <w:numId w:val="16"/>
      </w:numPr>
      <w:contextualSpacing/>
    </w:pPr>
  </w:style>
  <w:style w:type="paragraph" w:styleId="ListContinue">
    <w:name w:val="List Continue"/>
    <w:basedOn w:val="Normal"/>
    <w:rsid w:val="00B2362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2362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23621"/>
    <w:pPr>
      <w:spacing w:after="120"/>
      <w:ind w:left="849"/>
      <w:contextualSpacing/>
    </w:pPr>
  </w:style>
  <w:style w:type="paragraph" w:customStyle="1" w:styleId="Mittente">
    <w:name w:val="Mittente"/>
    <w:basedOn w:val="Normal"/>
    <w:rsid w:val="00B23621"/>
  </w:style>
  <w:style w:type="paragraph" w:customStyle="1" w:styleId="Oggetto">
    <w:name w:val="Oggetto"/>
    <w:basedOn w:val="Normal"/>
    <w:rsid w:val="00B23621"/>
  </w:style>
  <w:style w:type="paragraph" w:customStyle="1" w:styleId="Riferimento">
    <w:name w:val="Riferimento"/>
    <w:basedOn w:val="BodyText"/>
    <w:rsid w:val="00B23621"/>
  </w:style>
  <w:style w:type="paragraph" w:styleId="NormalIndent">
    <w:name w:val="Normal Indent"/>
    <w:basedOn w:val="Normal"/>
    <w:rsid w:val="00B23621"/>
    <w:pPr>
      <w:ind w:left="708"/>
    </w:pPr>
  </w:style>
  <w:style w:type="paragraph" w:customStyle="1" w:styleId="Indirizzomittentebreve">
    <w:name w:val="Indirizzo mittente breve"/>
    <w:basedOn w:val="Normal"/>
    <w:rsid w:val="00B23621"/>
  </w:style>
  <w:style w:type="paragraph" w:styleId="BodyTextFirstIndent">
    <w:name w:val="Body Text First Indent"/>
    <w:basedOn w:val="BodyText"/>
    <w:link w:val="BodyTextFirstIndentChar"/>
    <w:rsid w:val="00B23621"/>
    <w:pPr>
      <w:spacing w:after="120"/>
      <w:ind w:firstLine="210"/>
      <w:jc w:val="left"/>
    </w:pPr>
  </w:style>
  <w:style w:type="character" w:customStyle="1" w:styleId="BodyTextChar">
    <w:name w:val="Body Text Char"/>
    <w:link w:val="BodyText"/>
    <w:rsid w:val="00B23621"/>
    <w:rPr>
      <w:szCs w:val="24"/>
      <w:lang w:val="en-US"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B23621"/>
    <w:rPr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B23621"/>
    <w:pPr>
      <w:ind w:left="283" w:firstLine="210"/>
      <w:jc w:val="left"/>
    </w:pPr>
    <w:rPr>
      <w:b w:val="0"/>
      <w:lang w:val="en-US"/>
    </w:rPr>
  </w:style>
  <w:style w:type="character" w:customStyle="1" w:styleId="BodyTextIndentChar">
    <w:name w:val="Body Text Indent Char"/>
    <w:link w:val="BodyTextIndent"/>
    <w:rsid w:val="00B23621"/>
    <w:rPr>
      <w:b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B23621"/>
    <w:rPr>
      <w:b/>
      <w:szCs w:val="24"/>
      <w:lang w:eastAsia="en-US"/>
    </w:rPr>
  </w:style>
  <w:style w:type="paragraph" w:styleId="NoteHeading">
    <w:name w:val="Note Heading"/>
    <w:basedOn w:val="Normal"/>
    <w:next w:val="Normal"/>
    <w:link w:val="NoteHeadingChar"/>
    <w:rsid w:val="00B23621"/>
  </w:style>
  <w:style w:type="character" w:customStyle="1" w:styleId="NoteHeadingChar">
    <w:name w:val="Note Heading Char"/>
    <w:link w:val="NoteHeading"/>
    <w:rsid w:val="00B23621"/>
    <w:rPr>
      <w:szCs w:val="24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BD18C5"/>
    <w:rPr>
      <w:rFonts w:ascii="Courier New" w:hAnsi="Courier New" w:cs="Courier New"/>
      <w:color w:val="000000"/>
      <w:shd w:val="clear" w:color="auto" w:fill="F0F0F0"/>
    </w:rPr>
  </w:style>
  <w:style w:type="paragraph" w:styleId="NormalWeb">
    <w:name w:val="Normal (Web)"/>
    <w:basedOn w:val="Normal"/>
    <w:uiPriority w:val="99"/>
    <w:unhideWhenUsed/>
    <w:rsid w:val="00BD18C5"/>
    <w:pPr>
      <w:spacing w:before="100" w:beforeAutospacing="1" w:after="100" w:afterAutospacing="1"/>
    </w:pPr>
    <w:rPr>
      <w:sz w:val="24"/>
      <w:lang w:val="it-IT" w:eastAsia="it-IT"/>
    </w:rPr>
  </w:style>
  <w:style w:type="character" w:styleId="HTMLCode">
    <w:name w:val="HTML Code"/>
    <w:uiPriority w:val="99"/>
    <w:unhideWhenUsed/>
    <w:rsid w:val="00BD18C5"/>
    <w:rPr>
      <w:rFonts w:ascii="Courier New" w:eastAsia="Times New Roman" w:hAnsi="Courier New" w:cs="Courier New"/>
      <w:sz w:val="20"/>
      <w:szCs w:val="20"/>
    </w:rPr>
  </w:style>
  <w:style w:type="paragraph" w:styleId="Date">
    <w:name w:val="Date"/>
    <w:basedOn w:val="Normal"/>
    <w:next w:val="Normal"/>
    <w:link w:val="DateChar"/>
    <w:rsid w:val="001E7F83"/>
  </w:style>
  <w:style w:type="character" w:customStyle="1" w:styleId="DateChar">
    <w:name w:val="Date Char"/>
    <w:link w:val="Date"/>
    <w:rsid w:val="001E7F83"/>
    <w:rPr>
      <w:szCs w:val="24"/>
      <w:lang w:val="en-US" w:eastAsia="en-US"/>
    </w:rPr>
  </w:style>
  <w:style w:type="paragraph" w:styleId="Signature">
    <w:name w:val="Signature"/>
    <w:basedOn w:val="Normal"/>
    <w:link w:val="SignatureChar"/>
    <w:rsid w:val="001E7F83"/>
    <w:pPr>
      <w:ind w:left="4252"/>
    </w:pPr>
  </w:style>
  <w:style w:type="character" w:customStyle="1" w:styleId="SignatureChar">
    <w:name w:val="Signature Char"/>
    <w:link w:val="Signature"/>
    <w:rsid w:val="001E7F83"/>
    <w:rPr>
      <w:szCs w:val="24"/>
      <w:lang w:val="en-US" w:eastAsia="en-US"/>
    </w:rPr>
  </w:style>
  <w:style w:type="paragraph" w:customStyle="1" w:styleId="RigaPP">
    <w:name w:val="Riga PP"/>
    <w:basedOn w:val="Signature"/>
    <w:rsid w:val="001E7F83"/>
  </w:style>
  <w:style w:type="paragraph" w:customStyle="1" w:styleId="a">
    <w:basedOn w:val="Normal"/>
    <w:next w:val="BodyText"/>
    <w:rsid w:val="00B805D4"/>
    <w:pPr>
      <w:jc w:val="both"/>
    </w:pPr>
  </w:style>
  <w:style w:type="paragraph" w:customStyle="1" w:styleId="a0">
    <w:basedOn w:val="Normal"/>
    <w:next w:val="BodyText"/>
    <w:rsid w:val="00E745B5"/>
    <w:pPr>
      <w:jc w:val="both"/>
    </w:pPr>
  </w:style>
  <w:style w:type="paragraph" w:customStyle="1" w:styleId="a1">
    <w:basedOn w:val="Normal"/>
    <w:next w:val="BodyText"/>
    <w:rsid w:val="000D5DEC"/>
    <w:pPr>
      <w:jc w:val="both"/>
    </w:pPr>
  </w:style>
  <w:style w:type="paragraph" w:customStyle="1" w:styleId="a2">
    <w:basedOn w:val="Normal"/>
    <w:next w:val="BodyText"/>
    <w:rsid w:val="002560DD"/>
    <w:pPr>
      <w:jc w:val="both"/>
    </w:pPr>
  </w:style>
  <w:style w:type="paragraph" w:styleId="TOC4">
    <w:name w:val="toc 4"/>
    <w:basedOn w:val="Normal"/>
    <w:next w:val="Normal"/>
    <w:autoRedefine/>
    <w:uiPriority w:val="39"/>
    <w:unhideWhenUsed/>
    <w:rsid w:val="00FD47DB"/>
    <w:pPr>
      <w:spacing w:after="100" w:line="276" w:lineRule="auto"/>
      <w:ind w:left="660"/>
    </w:pPr>
    <w:rPr>
      <w:rFonts w:ascii="Calibri" w:hAnsi="Calibri"/>
      <w:sz w:val="22"/>
      <w:szCs w:val="22"/>
      <w:lang w:val="it-IT" w:eastAsia="it-IT"/>
    </w:rPr>
  </w:style>
  <w:style w:type="paragraph" w:styleId="TOC5">
    <w:name w:val="toc 5"/>
    <w:basedOn w:val="Normal"/>
    <w:next w:val="Normal"/>
    <w:autoRedefine/>
    <w:uiPriority w:val="39"/>
    <w:unhideWhenUsed/>
    <w:rsid w:val="00FD47DB"/>
    <w:pPr>
      <w:spacing w:after="100" w:line="276" w:lineRule="auto"/>
      <w:ind w:left="880"/>
    </w:pPr>
    <w:rPr>
      <w:rFonts w:ascii="Calibri" w:hAnsi="Calibri"/>
      <w:sz w:val="22"/>
      <w:szCs w:val="22"/>
      <w:lang w:val="it-IT" w:eastAsia="it-IT"/>
    </w:rPr>
  </w:style>
  <w:style w:type="paragraph" w:styleId="TOC6">
    <w:name w:val="toc 6"/>
    <w:basedOn w:val="Normal"/>
    <w:next w:val="Normal"/>
    <w:autoRedefine/>
    <w:uiPriority w:val="39"/>
    <w:unhideWhenUsed/>
    <w:rsid w:val="00FD47DB"/>
    <w:pPr>
      <w:spacing w:after="100" w:line="276" w:lineRule="auto"/>
      <w:ind w:left="1100"/>
    </w:pPr>
    <w:rPr>
      <w:rFonts w:ascii="Calibri" w:hAnsi="Calibri"/>
      <w:sz w:val="22"/>
      <w:szCs w:val="22"/>
      <w:lang w:val="it-IT" w:eastAsia="it-IT"/>
    </w:rPr>
  </w:style>
  <w:style w:type="paragraph" w:styleId="TOC7">
    <w:name w:val="toc 7"/>
    <w:basedOn w:val="Normal"/>
    <w:next w:val="Normal"/>
    <w:autoRedefine/>
    <w:uiPriority w:val="39"/>
    <w:unhideWhenUsed/>
    <w:rsid w:val="00FD47DB"/>
    <w:pPr>
      <w:spacing w:after="100" w:line="276" w:lineRule="auto"/>
      <w:ind w:left="1320"/>
    </w:pPr>
    <w:rPr>
      <w:rFonts w:ascii="Calibri" w:hAnsi="Calibri"/>
      <w:sz w:val="22"/>
      <w:szCs w:val="22"/>
      <w:lang w:val="it-IT" w:eastAsia="it-IT"/>
    </w:rPr>
  </w:style>
  <w:style w:type="paragraph" w:styleId="TOC8">
    <w:name w:val="toc 8"/>
    <w:basedOn w:val="Normal"/>
    <w:next w:val="Normal"/>
    <w:autoRedefine/>
    <w:uiPriority w:val="39"/>
    <w:unhideWhenUsed/>
    <w:rsid w:val="00FD47DB"/>
    <w:pPr>
      <w:spacing w:after="100" w:line="276" w:lineRule="auto"/>
      <w:ind w:left="1540"/>
    </w:pPr>
    <w:rPr>
      <w:rFonts w:ascii="Calibri" w:hAnsi="Calibri"/>
      <w:sz w:val="22"/>
      <w:szCs w:val="22"/>
      <w:lang w:val="it-IT" w:eastAsia="it-IT"/>
    </w:rPr>
  </w:style>
  <w:style w:type="paragraph" w:styleId="TOC9">
    <w:name w:val="toc 9"/>
    <w:basedOn w:val="Normal"/>
    <w:next w:val="Normal"/>
    <w:autoRedefine/>
    <w:uiPriority w:val="39"/>
    <w:unhideWhenUsed/>
    <w:rsid w:val="00FD47DB"/>
    <w:pPr>
      <w:spacing w:after="100" w:line="276" w:lineRule="auto"/>
      <w:ind w:left="1760"/>
    </w:pPr>
    <w:rPr>
      <w:rFonts w:ascii="Calibri" w:hAnsi="Calibri"/>
      <w:sz w:val="22"/>
      <w:szCs w:val="22"/>
      <w:lang w:val="it-IT" w:eastAsia="it-IT"/>
    </w:rPr>
  </w:style>
  <w:style w:type="character" w:customStyle="1" w:styleId="Heading3Char">
    <w:name w:val="Heading 3 Char"/>
    <w:link w:val="Heading3"/>
    <w:rsid w:val="00475EFA"/>
    <w:rPr>
      <w:rFonts w:ascii="Arial" w:hAnsi="Arial" w:cs="Arial"/>
      <w:b/>
      <w:bCs/>
      <w:sz w:val="32"/>
      <w:szCs w:val="26"/>
      <w:lang w:val="en-US" w:eastAsia="en-US"/>
    </w:rPr>
  </w:style>
  <w:style w:type="paragraph" w:customStyle="1" w:styleId="courier">
    <w:name w:val="courier"/>
    <w:basedOn w:val="Normal"/>
    <w:rsid w:val="007F6E7F"/>
    <w:pPr>
      <w:spacing w:before="100" w:beforeAutospacing="1" w:after="100" w:afterAutospacing="1"/>
    </w:pPr>
    <w:rPr>
      <w:rFonts w:ascii="Courier New" w:hAnsi="Courier New" w:cs="Courier New"/>
      <w:color w:val="000000"/>
      <w:szCs w:val="20"/>
      <w:lang w:val="it-IT"/>
    </w:rPr>
  </w:style>
  <w:style w:type="paragraph" w:styleId="IndexHeading">
    <w:name w:val="index heading"/>
    <w:basedOn w:val="Normal"/>
    <w:next w:val="Index1"/>
    <w:rsid w:val="007F6E7F"/>
    <w:pPr>
      <w:jc w:val="both"/>
    </w:pPr>
    <w:rPr>
      <w:szCs w:val="20"/>
      <w:lang w:val="it-IT" w:eastAsia="it-IT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rsid w:val="007F6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lang w:val="it-IT"/>
    </w:rPr>
  </w:style>
  <w:style w:type="paragraph" w:customStyle="1" w:styleId="SP8208905">
    <w:name w:val="SP.8.208905"/>
    <w:basedOn w:val="Default"/>
    <w:next w:val="Default"/>
    <w:rsid w:val="007F6E7F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9064">
    <w:name w:val="SP.8.209064"/>
    <w:basedOn w:val="Default"/>
    <w:next w:val="Default"/>
    <w:rsid w:val="007F6E7F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paragraph" w:customStyle="1" w:styleId="SP8208957">
    <w:name w:val="SP.8.208957"/>
    <w:basedOn w:val="Default"/>
    <w:next w:val="Default"/>
    <w:rsid w:val="007F6E7F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character" w:customStyle="1" w:styleId="SC8303135">
    <w:name w:val="SC.8.303135"/>
    <w:rsid w:val="007F6E7F"/>
    <w:rPr>
      <w:rFonts w:cs="GGNNA N+ Courier"/>
      <w:color w:val="000000"/>
      <w:sz w:val="18"/>
      <w:szCs w:val="18"/>
    </w:rPr>
  </w:style>
  <w:style w:type="paragraph" w:customStyle="1" w:styleId="NormalJustified">
    <w:name w:val="Normal + Justified"/>
    <w:basedOn w:val="Normal"/>
    <w:rsid w:val="007F6E7F"/>
    <w:pPr>
      <w:jc w:val="both"/>
    </w:pPr>
    <w:rPr>
      <w:lang w:val="it-IT"/>
    </w:rPr>
  </w:style>
  <w:style w:type="paragraph" w:styleId="Subtitle">
    <w:name w:val="Subtitle"/>
    <w:basedOn w:val="Normal"/>
    <w:next w:val="Normal"/>
    <w:link w:val="SubtitleChar"/>
    <w:qFormat/>
    <w:rsid w:val="007F6E7F"/>
    <w:pPr>
      <w:spacing w:after="60"/>
      <w:jc w:val="center"/>
      <w:outlineLvl w:val="1"/>
    </w:pPr>
    <w:rPr>
      <w:rFonts w:ascii="Cambria" w:hAnsi="Cambria"/>
      <w:sz w:val="24"/>
      <w:lang w:val="it-IT"/>
    </w:rPr>
  </w:style>
  <w:style w:type="character" w:customStyle="1" w:styleId="SubtitleChar">
    <w:name w:val="Subtitle Char"/>
    <w:link w:val="Subtitle"/>
    <w:rsid w:val="007F6E7F"/>
    <w:rPr>
      <w:rFonts w:ascii="Cambria" w:hAnsi="Cambria"/>
      <w:sz w:val="24"/>
      <w:szCs w:val="24"/>
      <w:lang w:eastAsia="en-US"/>
    </w:rPr>
  </w:style>
  <w:style w:type="character" w:customStyle="1" w:styleId="TitleChar">
    <w:name w:val="Title Char"/>
    <w:link w:val="Title"/>
    <w:rsid w:val="007F6E7F"/>
    <w:rPr>
      <w:b/>
      <w:sz w:val="28"/>
      <w:lang w:eastAsia="en-US"/>
    </w:rPr>
  </w:style>
  <w:style w:type="character" w:customStyle="1" w:styleId="CorpotestoCarattere1">
    <w:name w:val="Corpo testo Carattere1"/>
    <w:rsid w:val="007F6E7F"/>
    <w:rPr>
      <w:szCs w:val="24"/>
      <w:lang w:eastAsia="en-US"/>
    </w:rPr>
  </w:style>
  <w:style w:type="character" w:customStyle="1" w:styleId="Heading2Char1">
    <w:name w:val="Heading 2 Char1"/>
    <w:link w:val="Heading2"/>
    <w:rsid w:val="007F6E7F"/>
    <w:rPr>
      <w:rFonts w:ascii="Arial" w:hAnsi="Arial" w:cs="Arial"/>
      <w:b/>
      <w:bCs/>
      <w:i/>
      <w:iCs/>
      <w:sz w:val="36"/>
      <w:szCs w:val="28"/>
      <w:lang w:val="en-US" w:eastAsia="en-US"/>
    </w:rPr>
  </w:style>
  <w:style w:type="character" w:customStyle="1" w:styleId="HeaderChar">
    <w:name w:val="Header Char"/>
    <w:link w:val="Header"/>
    <w:rsid w:val="007F6E7F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39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7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0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9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77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9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02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330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73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4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46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3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9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39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93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62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8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78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45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6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26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628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14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09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4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6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95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62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3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4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87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96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46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36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80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8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24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64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32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5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71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8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1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8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2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1803</Words>
  <Characters>10281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11g__PLSQL</vt:lpstr>
      <vt:lpstr>11g__PLSQL</vt:lpstr>
    </vt:vector>
  </TitlesOfParts>
  <Company>Vodafone</Company>
  <LinksUpToDate>false</LinksUpToDate>
  <CharactersWithSpaces>12060</CharactersWithSpaces>
  <SharedDoc>false</SharedDoc>
  <HLinks>
    <vt:vector size="456" baseType="variant">
      <vt:variant>
        <vt:i4>1507387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_Toc520563846</vt:lpwstr>
      </vt:variant>
      <vt:variant>
        <vt:i4>1507387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_Toc520563845</vt:lpwstr>
      </vt:variant>
      <vt:variant>
        <vt:i4>1507387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_Toc520563844</vt:lpwstr>
      </vt:variant>
      <vt:variant>
        <vt:i4>1507387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_Toc520563843</vt:lpwstr>
      </vt:variant>
      <vt:variant>
        <vt:i4>1507387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_Toc520563842</vt:lpwstr>
      </vt:variant>
      <vt:variant>
        <vt:i4>1507387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_Toc520563841</vt:lpwstr>
      </vt:variant>
      <vt:variant>
        <vt:i4>1507387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_Toc520563840</vt:lpwstr>
      </vt:variant>
      <vt:variant>
        <vt:i4>1048635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_Toc520563839</vt:lpwstr>
      </vt:variant>
      <vt:variant>
        <vt:i4>1048635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_Toc520563838</vt:lpwstr>
      </vt:variant>
      <vt:variant>
        <vt:i4>1048635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_Toc520563837</vt:lpwstr>
      </vt:variant>
      <vt:variant>
        <vt:i4>1048635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_Toc520563836</vt:lpwstr>
      </vt:variant>
      <vt:variant>
        <vt:i4>1048635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_Toc520563835</vt:lpwstr>
      </vt:variant>
      <vt:variant>
        <vt:i4>1048635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_Toc520563834</vt:lpwstr>
      </vt:variant>
      <vt:variant>
        <vt:i4>1048635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_Toc520563833</vt:lpwstr>
      </vt:variant>
      <vt:variant>
        <vt:i4>1048635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_Toc520563832</vt:lpwstr>
      </vt:variant>
      <vt:variant>
        <vt:i4>1048635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_Toc520563831</vt:lpwstr>
      </vt:variant>
      <vt:variant>
        <vt:i4>1048635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_Toc520563830</vt:lpwstr>
      </vt:variant>
      <vt:variant>
        <vt:i4>1114171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_Toc520563829</vt:lpwstr>
      </vt:variant>
      <vt:variant>
        <vt:i4>1114171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_Toc520563828</vt:lpwstr>
      </vt:variant>
      <vt:variant>
        <vt:i4>1114171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_Toc520563827</vt:lpwstr>
      </vt:variant>
      <vt:variant>
        <vt:i4>1114171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_Toc520563826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_Toc520563825</vt:lpwstr>
      </vt:variant>
      <vt:variant>
        <vt:i4>1114171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_Toc520563824</vt:lpwstr>
      </vt:variant>
      <vt:variant>
        <vt:i4>1114171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_Toc520563823</vt:lpwstr>
      </vt:variant>
      <vt:variant>
        <vt:i4>1114171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_Toc520563822</vt:lpwstr>
      </vt:variant>
      <vt:variant>
        <vt:i4>1114171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_Toc520563821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_Toc520563820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_Toc520563819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_Toc520563818</vt:lpwstr>
      </vt:variant>
      <vt:variant>
        <vt:i4>1179707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_Toc520563817</vt:lpwstr>
      </vt:variant>
      <vt:variant>
        <vt:i4>1179707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_Toc520563816</vt:lpwstr>
      </vt:variant>
      <vt:variant>
        <vt:i4>1179707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_Toc520563815</vt:lpwstr>
      </vt:variant>
      <vt:variant>
        <vt:i4>1179707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_Toc520563814</vt:lpwstr>
      </vt:variant>
      <vt:variant>
        <vt:i4>1179707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_Toc520563813</vt:lpwstr>
      </vt:variant>
      <vt:variant>
        <vt:i4>1179707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_Toc520563812</vt:lpwstr>
      </vt:variant>
      <vt:variant>
        <vt:i4>1179707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_Toc520563811</vt:lpwstr>
      </vt:variant>
      <vt:variant>
        <vt:i4>1179707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_Toc520563810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_Toc520563809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_Toc520563808</vt:lpwstr>
      </vt:variant>
      <vt:variant>
        <vt:i4>1245243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_Toc520563807</vt:lpwstr>
      </vt:variant>
      <vt:variant>
        <vt:i4>1245243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_Toc520563806</vt:lpwstr>
      </vt:variant>
      <vt:variant>
        <vt:i4>1245243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_Toc520563805</vt:lpwstr>
      </vt:variant>
      <vt:variant>
        <vt:i4>1245243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_Toc520563804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_Toc520563803</vt:lpwstr>
      </vt:variant>
      <vt:variant>
        <vt:i4>1245243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_Toc520563802</vt:lpwstr>
      </vt:variant>
      <vt:variant>
        <vt:i4>1245243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_Toc520563801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_Toc520563800</vt:lpwstr>
      </vt:variant>
      <vt:variant>
        <vt:i4>1703988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_Toc520563799</vt:lpwstr>
      </vt:variant>
      <vt:variant>
        <vt:i4>1703988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_Toc520563798</vt:lpwstr>
      </vt:variant>
      <vt:variant>
        <vt:i4>1703988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_Toc520563797</vt:lpwstr>
      </vt:variant>
      <vt:variant>
        <vt:i4>1703988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_Toc520563796</vt:lpwstr>
      </vt:variant>
      <vt:variant>
        <vt:i4>1703988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_Toc520563795</vt:lpwstr>
      </vt:variant>
      <vt:variant>
        <vt:i4>1703988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_Toc520563794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_Toc520563793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_Toc520563792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_Toc520563791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_Toc520563790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_Toc520563789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_Toc520563788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_Toc520563787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_Toc520563786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_Toc520563785</vt:lpwstr>
      </vt:variant>
      <vt:variant>
        <vt:i4>1769524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_Toc520563784</vt:lpwstr>
      </vt:variant>
      <vt:variant>
        <vt:i4>1769524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_Toc520563783</vt:lpwstr>
      </vt:variant>
      <vt:variant>
        <vt:i4>1769524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_Toc520563782</vt:lpwstr>
      </vt:variant>
      <vt:variant>
        <vt:i4>1769524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_Toc520563781</vt:lpwstr>
      </vt:variant>
      <vt:variant>
        <vt:i4>1769524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_Toc520563780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_Toc520563779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_Toc520563778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_Toc520563777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_Toc520563776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_Toc520563775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_Toc520563774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_Toc520563773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_Toc520563772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_Toc520563771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11g__PLSQL</dc:title>
  <dc:creator>loris assi</dc:creator>
  <cp:lastModifiedBy>Loris Assi</cp:lastModifiedBy>
  <cp:revision>7</cp:revision>
  <cp:lastPrinted>2014-10-01T15:39:00Z</cp:lastPrinted>
  <dcterms:created xsi:type="dcterms:W3CDTF">2022-06-29T15:47:00Z</dcterms:created>
  <dcterms:modified xsi:type="dcterms:W3CDTF">2025-03-15T13:13:00Z</dcterms:modified>
</cp:coreProperties>
</file>